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AC045" w14:textId="434BF0D8" w:rsidR="00577309" w:rsidRPr="00EE2E66" w:rsidRDefault="003733D3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sz w:val="24"/>
          <w:szCs w:val="24"/>
        </w:rPr>
      </w:pPr>
      <w:r w:rsidRPr="00EE2E66">
        <w:rPr>
          <w:rFonts w:ascii="Arial" w:hAnsi="Arial" w:cs="Arial"/>
          <w:sz w:val="24"/>
          <w:szCs w:val="24"/>
        </w:rPr>
        <w:t xml:space="preserve">KLASA: </w:t>
      </w:r>
      <w:r w:rsidR="00BE0C4F" w:rsidRPr="00BE0C4F">
        <w:rPr>
          <w:rFonts w:ascii="Arial" w:hAnsi="Arial" w:cs="Arial"/>
          <w:sz w:val="24"/>
          <w:szCs w:val="24"/>
        </w:rPr>
        <w:t>602-04/24-02/01</w:t>
      </w:r>
    </w:p>
    <w:p w14:paraId="2DB67A92" w14:textId="442B70BE" w:rsidR="0092399F" w:rsidRPr="00EE2E66" w:rsidRDefault="003733D3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sz w:val="24"/>
          <w:szCs w:val="24"/>
        </w:rPr>
      </w:pPr>
      <w:r w:rsidRPr="00EE2E66">
        <w:rPr>
          <w:rFonts w:ascii="Arial" w:hAnsi="Arial" w:cs="Arial"/>
          <w:sz w:val="24"/>
          <w:szCs w:val="24"/>
        </w:rPr>
        <w:t xml:space="preserve">URBROJ: </w:t>
      </w:r>
      <w:r w:rsidR="00FF0E7A" w:rsidRPr="00FF0E7A">
        <w:rPr>
          <w:rFonts w:ascii="Arial" w:hAnsi="Arial" w:cs="Arial"/>
          <w:sz w:val="24"/>
          <w:szCs w:val="24"/>
        </w:rPr>
        <w:t>2140-5-3-24-</w:t>
      </w:r>
      <w:r w:rsidR="00AE7437">
        <w:rPr>
          <w:rFonts w:ascii="Arial" w:hAnsi="Arial" w:cs="Arial"/>
          <w:sz w:val="24"/>
          <w:szCs w:val="24"/>
        </w:rPr>
        <w:t>2</w:t>
      </w:r>
    </w:p>
    <w:p w14:paraId="47951EB1" w14:textId="3EC73EDF" w:rsidR="00B32CF6" w:rsidRPr="00EE2E66" w:rsidRDefault="00B32CF6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sz w:val="24"/>
          <w:szCs w:val="24"/>
        </w:rPr>
      </w:pPr>
    </w:p>
    <w:p w14:paraId="7F4113BE" w14:textId="1E82D890" w:rsidR="00B32CF6" w:rsidRPr="00EE2E66" w:rsidRDefault="00B32CF6" w:rsidP="00B32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sz w:val="24"/>
          <w:szCs w:val="24"/>
        </w:rPr>
      </w:pPr>
      <w:r w:rsidRPr="00EE2E66">
        <w:rPr>
          <w:rFonts w:ascii="Arial" w:hAnsi="Arial" w:cs="Arial"/>
          <w:sz w:val="24"/>
          <w:szCs w:val="24"/>
        </w:rPr>
        <w:t xml:space="preserve">Pregrada, </w:t>
      </w:r>
      <w:r w:rsidR="00AE7437">
        <w:rPr>
          <w:rFonts w:ascii="Arial" w:hAnsi="Arial" w:cs="Arial"/>
          <w:sz w:val="24"/>
          <w:szCs w:val="24"/>
        </w:rPr>
        <w:t>15</w:t>
      </w:r>
      <w:r w:rsidRPr="00EE2E66">
        <w:rPr>
          <w:rFonts w:ascii="Arial" w:hAnsi="Arial" w:cs="Arial"/>
          <w:sz w:val="24"/>
          <w:szCs w:val="24"/>
        </w:rPr>
        <w:t xml:space="preserve">. </w:t>
      </w:r>
      <w:r w:rsidR="00AE7437">
        <w:rPr>
          <w:rFonts w:ascii="Arial" w:hAnsi="Arial" w:cs="Arial"/>
          <w:sz w:val="24"/>
          <w:szCs w:val="24"/>
        </w:rPr>
        <w:t>travnja</w:t>
      </w:r>
      <w:r w:rsidRPr="00EE2E66">
        <w:rPr>
          <w:rFonts w:ascii="Arial" w:hAnsi="Arial" w:cs="Arial"/>
          <w:sz w:val="24"/>
          <w:szCs w:val="24"/>
        </w:rPr>
        <w:t xml:space="preserve"> 202</w:t>
      </w:r>
      <w:r w:rsidR="00FF0E7A">
        <w:rPr>
          <w:rFonts w:ascii="Arial" w:hAnsi="Arial" w:cs="Arial"/>
          <w:sz w:val="24"/>
          <w:szCs w:val="24"/>
        </w:rPr>
        <w:t>4</w:t>
      </w:r>
      <w:r w:rsidRPr="00EE2E66">
        <w:rPr>
          <w:rFonts w:ascii="Arial" w:hAnsi="Arial" w:cs="Arial"/>
          <w:sz w:val="24"/>
          <w:szCs w:val="24"/>
        </w:rPr>
        <w:t>.</w:t>
      </w:r>
    </w:p>
    <w:p w14:paraId="7CC3D14B" w14:textId="3CDAE151" w:rsidR="00B32CF6" w:rsidRDefault="00B32CF6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</w:rPr>
      </w:pPr>
    </w:p>
    <w:p w14:paraId="3402C5F4" w14:textId="69710033" w:rsidR="00F96AC5" w:rsidRDefault="00F96AC5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</w:rPr>
      </w:pPr>
    </w:p>
    <w:p w14:paraId="2F218736" w14:textId="344CDE90" w:rsidR="00F96AC5" w:rsidRDefault="00F96AC5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</w:rPr>
      </w:pPr>
    </w:p>
    <w:p w14:paraId="07D8B019" w14:textId="69564105" w:rsidR="00F96AC5" w:rsidRPr="00F96AC5" w:rsidRDefault="00F96AC5" w:rsidP="00F96A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96AC5">
        <w:rPr>
          <w:rFonts w:ascii="Times" w:eastAsia="Times" w:hAnsi="Times" w:cs="Times"/>
          <w:b/>
          <w:bCs/>
          <w:sz w:val="32"/>
          <w:szCs w:val="32"/>
        </w:rPr>
        <w:t>IZVJEŠĆE O RADU</w:t>
      </w:r>
    </w:p>
    <w:p w14:paraId="5292EB35" w14:textId="2D0944D1" w:rsidR="00F96AC5" w:rsidRPr="00F96AC5" w:rsidRDefault="00F96AC5" w:rsidP="00F96A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96AC5">
        <w:rPr>
          <w:rFonts w:ascii="Times" w:eastAsia="Times" w:hAnsi="Times" w:cs="Times"/>
          <w:b/>
          <w:bCs/>
          <w:sz w:val="32"/>
          <w:szCs w:val="32"/>
        </w:rPr>
        <w:t>PUČKOG OTVORENOG UČILIŠTA PREGRADA</w:t>
      </w:r>
    </w:p>
    <w:p w14:paraId="0402F9C8" w14:textId="4A3B4227" w:rsidR="00F96AC5" w:rsidRPr="00F96AC5" w:rsidRDefault="00F96AC5" w:rsidP="00F96A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96AC5">
        <w:rPr>
          <w:rFonts w:ascii="Times" w:eastAsia="Times" w:hAnsi="Times" w:cs="Times"/>
          <w:b/>
          <w:bCs/>
          <w:sz w:val="32"/>
          <w:szCs w:val="32"/>
        </w:rPr>
        <w:t>U 202</w:t>
      </w:r>
      <w:r w:rsidR="00FF0E7A">
        <w:rPr>
          <w:rFonts w:ascii="Times" w:eastAsia="Times" w:hAnsi="Times" w:cs="Times"/>
          <w:b/>
          <w:bCs/>
          <w:sz w:val="32"/>
          <w:szCs w:val="32"/>
        </w:rPr>
        <w:t>3</w:t>
      </w:r>
      <w:r w:rsidRPr="00F96AC5">
        <w:rPr>
          <w:rFonts w:ascii="Times" w:eastAsia="Times" w:hAnsi="Times" w:cs="Times"/>
          <w:b/>
          <w:bCs/>
          <w:sz w:val="32"/>
          <w:szCs w:val="32"/>
        </w:rPr>
        <w:t>. GODINI</w:t>
      </w:r>
    </w:p>
    <w:p w14:paraId="2EB8AA52" w14:textId="77777777" w:rsidR="00F96AC5" w:rsidRDefault="00F96AC5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</w:rPr>
      </w:pPr>
    </w:p>
    <w:p w14:paraId="06BBBCE6" w14:textId="3A8DD0EB" w:rsidR="003733D3" w:rsidRPr="00D52A7C" w:rsidRDefault="006D7911" w:rsidP="006D791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56D0A3B1" wp14:editId="5623814F">
            <wp:extent cx="5066249" cy="3800475"/>
            <wp:effectExtent l="0" t="0" r="1270" b="0"/>
            <wp:docPr id="1" name="Picture 1" descr="A building with a sign on i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uilding with a sign on it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603" cy="380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F2224" w14:textId="7C9D94DE" w:rsidR="00F96AC5" w:rsidRDefault="00F96AC5" w:rsidP="00F96AC5">
      <w:pPr>
        <w:pStyle w:val="Odlomakpopisa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</w:p>
    <w:p w14:paraId="44650807" w14:textId="72F1C649" w:rsidR="00F96AC5" w:rsidRDefault="00F96AC5" w:rsidP="00F96AC5">
      <w:pPr>
        <w:pStyle w:val="Odlomakpopisa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</w:p>
    <w:p w14:paraId="4050E53E" w14:textId="7A7745C6" w:rsidR="00F96AC5" w:rsidRDefault="00F96AC5" w:rsidP="00F96AC5">
      <w:pPr>
        <w:pStyle w:val="Odlomakpopisa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</w:p>
    <w:p w14:paraId="4CBCBD5B" w14:textId="6D9495E5" w:rsidR="00F96AC5" w:rsidRDefault="00F96AC5" w:rsidP="00F96AC5">
      <w:pPr>
        <w:pStyle w:val="Odlomakpopisa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</w:p>
    <w:p w14:paraId="784759D0" w14:textId="77777777" w:rsidR="006D7911" w:rsidRDefault="006D7911" w:rsidP="00F96AC5">
      <w:pPr>
        <w:pStyle w:val="Odlomakpopisa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</w:p>
    <w:p w14:paraId="2002ADFA" w14:textId="77777777" w:rsidR="00EE758A" w:rsidRPr="00F95F40" w:rsidRDefault="00EE758A" w:rsidP="00EE758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F95F40">
        <w:rPr>
          <w:rFonts w:ascii="Arial" w:hAnsi="Arial" w:cs="Arial"/>
          <w:b/>
          <w:bCs/>
          <w:sz w:val="24"/>
          <w:szCs w:val="24"/>
        </w:rPr>
        <w:lastRenderedPageBreak/>
        <w:t>Uvod</w:t>
      </w:r>
    </w:p>
    <w:p w14:paraId="21D91C19" w14:textId="77777777" w:rsidR="00EE758A" w:rsidRDefault="00EE758A" w:rsidP="00EE758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F40">
        <w:rPr>
          <w:rFonts w:ascii="Arial" w:hAnsi="Arial" w:cs="Arial"/>
          <w:sz w:val="24"/>
          <w:szCs w:val="24"/>
        </w:rPr>
        <w:t xml:space="preserve">Pučko otvoreno učilište Pregrada (u daljnjem tekstu: Učilište) osnovano je Odlukom </w:t>
      </w:r>
      <w:r>
        <w:rPr>
          <w:rFonts w:ascii="Arial" w:hAnsi="Arial" w:cs="Arial"/>
          <w:sz w:val="24"/>
          <w:szCs w:val="24"/>
        </w:rPr>
        <w:t xml:space="preserve">o osnivanju Učilišta, koju je donijelo </w:t>
      </w:r>
      <w:r w:rsidRPr="00F95F40">
        <w:rPr>
          <w:rFonts w:ascii="Arial" w:hAnsi="Arial" w:cs="Arial"/>
          <w:sz w:val="24"/>
          <w:szCs w:val="24"/>
        </w:rPr>
        <w:t>Gradsko vijeć</w:t>
      </w:r>
      <w:r>
        <w:rPr>
          <w:rFonts w:ascii="Arial" w:hAnsi="Arial" w:cs="Arial"/>
          <w:sz w:val="24"/>
          <w:szCs w:val="24"/>
        </w:rPr>
        <w:t>e</w:t>
      </w:r>
      <w:r w:rsidRPr="00F95F40">
        <w:rPr>
          <w:rFonts w:ascii="Arial" w:hAnsi="Arial" w:cs="Arial"/>
          <w:sz w:val="24"/>
          <w:szCs w:val="24"/>
        </w:rPr>
        <w:t xml:space="preserve"> Grada Pregrade</w:t>
      </w:r>
      <w:r>
        <w:rPr>
          <w:rFonts w:ascii="Arial" w:hAnsi="Arial" w:cs="Arial"/>
          <w:sz w:val="24"/>
          <w:szCs w:val="24"/>
        </w:rPr>
        <w:t xml:space="preserve"> na svojoj 3. sjednici 9. rujna 2021. godine uz Rješenje Ministarstva znanosti i obrazovanja (KLASA: UP/I-602-07/21-02/00022; URBROJ: 533-09-21-0004) od 17. rujna 2021. o ocjeni sukladnosti akta o osnivanju sa zakonom. Učilište je osnovano kao javna ustanova u vlasništvu Grada Pregrade.</w:t>
      </w:r>
    </w:p>
    <w:p w14:paraId="2117C17A" w14:textId="09DE72D1" w:rsidR="00EE758A" w:rsidRDefault="00EE758A" w:rsidP="00EE758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F40">
        <w:rPr>
          <w:rFonts w:ascii="Arial" w:hAnsi="Arial" w:cs="Arial"/>
          <w:sz w:val="24"/>
          <w:szCs w:val="24"/>
        </w:rPr>
        <w:t>Za privremenu ravnateljicu</w:t>
      </w:r>
      <w:r>
        <w:rPr>
          <w:rFonts w:ascii="Arial" w:hAnsi="Arial" w:cs="Arial"/>
          <w:sz w:val="24"/>
          <w:szCs w:val="24"/>
        </w:rPr>
        <w:t xml:space="preserve"> Učilišta</w:t>
      </w:r>
      <w:r w:rsidR="004D5CAD">
        <w:rPr>
          <w:rFonts w:ascii="Arial" w:hAnsi="Arial" w:cs="Arial"/>
          <w:sz w:val="24"/>
          <w:szCs w:val="24"/>
        </w:rPr>
        <w:t xml:space="preserve"> je uz Odluku o osnivanju</w:t>
      </w:r>
      <w:r w:rsidRPr="00F95F40">
        <w:rPr>
          <w:rFonts w:ascii="Arial" w:hAnsi="Arial" w:cs="Arial"/>
          <w:sz w:val="24"/>
          <w:szCs w:val="24"/>
        </w:rPr>
        <w:t xml:space="preserve"> imenovana</w:t>
      </w:r>
      <w:r>
        <w:rPr>
          <w:rFonts w:ascii="Arial" w:hAnsi="Arial" w:cs="Arial"/>
          <w:sz w:val="24"/>
          <w:szCs w:val="24"/>
        </w:rPr>
        <w:t xml:space="preserve"> </w:t>
      </w:r>
      <w:r w:rsidRPr="00F95F40">
        <w:rPr>
          <w:rFonts w:ascii="Arial" w:hAnsi="Arial" w:cs="Arial"/>
          <w:sz w:val="24"/>
          <w:szCs w:val="24"/>
        </w:rPr>
        <w:t>Draženka Gretić, ravnateljica Gradske knjižnice Pregrada</w:t>
      </w:r>
      <w:r w:rsidR="00DB4BBA">
        <w:rPr>
          <w:rFonts w:ascii="Arial" w:hAnsi="Arial" w:cs="Arial"/>
          <w:sz w:val="24"/>
          <w:szCs w:val="24"/>
        </w:rPr>
        <w:t>, koja je obnašala tu dužnost do 14. rujna 2022., a od 15. rujna 2022. godine na položaj ravnatelja Učilišta imenovan je dr. sc. Davor Špoljar.</w:t>
      </w:r>
    </w:p>
    <w:p w14:paraId="2766295B" w14:textId="77777777" w:rsidR="00EE758A" w:rsidRDefault="00EE758A" w:rsidP="00EE758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Učilište je sukladno članku 1. st. 2. Odluke o osnivanju osnovano kao javna ustanova za trajnu izobrazbu i kulturu, radi obavljanja djelatnosti osnovnoškolskog i srednjoškolskog obrazovanja odraslih, muzejske djelatnosti, djelatnosti javnog prikazivanja filmova, novinsko-nakladničke djelatnosti, radijske i televizijske djelatnosti te djelatnosti u svezi s osposobljavanjem, usavršavanjem i prekvalifikacijom mladih i odraslih izvan sustava redovite naobrazbe.</w:t>
      </w:r>
    </w:p>
    <w:p w14:paraId="544A0AE2" w14:textId="54BB3255" w:rsidR="00EE758A" w:rsidRDefault="00EE758A" w:rsidP="004D5CA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F40">
        <w:rPr>
          <w:rFonts w:ascii="Arial" w:hAnsi="Arial" w:cs="Arial"/>
          <w:sz w:val="24"/>
          <w:szCs w:val="24"/>
        </w:rPr>
        <w:t xml:space="preserve">Gradonačelnik </w:t>
      </w:r>
      <w:r>
        <w:rPr>
          <w:rFonts w:ascii="Arial" w:hAnsi="Arial" w:cs="Arial"/>
          <w:sz w:val="24"/>
          <w:szCs w:val="24"/>
        </w:rPr>
        <w:t>g</w:t>
      </w:r>
      <w:r w:rsidRPr="00F95F40">
        <w:rPr>
          <w:rFonts w:ascii="Arial" w:hAnsi="Arial" w:cs="Arial"/>
          <w:sz w:val="24"/>
          <w:szCs w:val="24"/>
        </w:rPr>
        <w:t>rada Pregrade imenovao</w:t>
      </w:r>
      <w:r>
        <w:rPr>
          <w:rFonts w:ascii="Arial" w:hAnsi="Arial" w:cs="Arial"/>
          <w:sz w:val="24"/>
          <w:szCs w:val="24"/>
        </w:rPr>
        <w:t xml:space="preserve"> je</w:t>
      </w:r>
      <w:r w:rsidRPr="00F95F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15. travnja 2022. godine</w:t>
      </w:r>
      <w:r w:rsidRPr="00F95F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mandatno razdoblje od četiri godine </w:t>
      </w:r>
      <w:r w:rsidRPr="00F95F40">
        <w:rPr>
          <w:rFonts w:ascii="Arial" w:hAnsi="Arial" w:cs="Arial"/>
          <w:sz w:val="24"/>
          <w:szCs w:val="24"/>
        </w:rPr>
        <w:t>članove Upravnog vijeća Učilišta: Zdravku Žiger, Denisa Flegara i Tomicu Kolara</w:t>
      </w:r>
      <w:r w:rsidR="004D5CA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Članovi Upravnog vijeća Učilišta </w:t>
      </w:r>
      <w:r w:rsidRPr="00F95F40">
        <w:rPr>
          <w:rFonts w:ascii="Arial" w:hAnsi="Arial" w:cs="Arial"/>
          <w:sz w:val="24"/>
          <w:szCs w:val="24"/>
        </w:rPr>
        <w:t xml:space="preserve">su na </w:t>
      </w:r>
      <w:r w:rsidR="00A40F8A">
        <w:rPr>
          <w:rFonts w:ascii="Arial" w:hAnsi="Arial" w:cs="Arial"/>
          <w:sz w:val="24"/>
          <w:szCs w:val="24"/>
        </w:rPr>
        <w:t>K</w:t>
      </w:r>
      <w:r w:rsidRPr="00F95F40">
        <w:rPr>
          <w:rFonts w:ascii="Arial" w:hAnsi="Arial" w:cs="Arial"/>
          <w:sz w:val="24"/>
          <w:szCs w:val="24"/>
        </w:rPr>
        <w:t>onstituirajućo</w:t>
      </w:r>
      <w:r>
        <w:rPr>
          <w:rFonts w:ascii="Arial" w:hAnsi="Arial" w:cs="Arial"/>
          <w:sz w:val="24"/>
          <w:szCs w:val="24"/>
        </w:rPr>
        <w:t>j</w:t>
      </w:r>
      <w:r w:rsidRPr="00F95F40">
        <w:rPr>
          <w:rFonts w:ascii="Arial" w:hAnsi="Arial" w:cs="Arial"/>
          <w:sz w:val="24"/>
          <w:szCs w:val="24"/>
        </w:rPr>
        <w:t xml:space="preserve"> sjednici</w:t>
      </w:r>
      <w:r w:rsidR="00A40F8A">
        <w:rPr>
          <w:rFonts w:ascii="Arial" w:hAnsi="Arial" w:cs="Arial"/>
          <w:sz w:val="24"/>
          <w:szCs w:val="24"/>
        </w:rPr>
        <w:t xml:space="preserve"> Upravnog vijeća 27. travnja 2022. godine</w:t>
      </w:r>
      <w:r>
        <w:rPr>
          <w:rFonts w:ascii="Arial" w:hAnsi="Arial" w:cs="Arial"/>
          <w:sz w:val="24"/>
          <w:szCs w:val="24"/>
        </w:rPr>
        <w:t xml:space="preserve"> </w:t>
      </w:r>
      <w:r w:rsidRPr="00F95F40">
        <w:rPr>
          <w:rFonts w:ascii="Arial" w:hAnsi="Arial" w:cs="Arial"/>
          <w:sz w:val="24"/>
          <w:szCs w:val="24"/>
        </w:rPr>
        <w:t>za predsjednicu Upravnog vijeća</w:t>
      </w:r>
      <w:r>
        <w:rPr>
          <w:rFonts w:ascii="Arial" w:hAnsi="Arial" w:cs="Arial"/>
          <w:sz w:val="24"/>
          <w:szCs w:val="24"/>
        </w:rPr>
        <w:t xml:space="preserve"> jednoglasno izabrali </w:t>
      </w:r>
      <w:r w:rsidRPr="00F95F40">
        <w:rPr>
          <w:rFonts w:ascii="Arial" w:hAnsi="Arial" w:cs="Arial"/>
          <w:sz w:val="24"/>
          <w:szCs w:val="24"/>
        </w:rPr>
        <w:t>Zdravku Žiger,</w:t>
      </w:r>
      <w:r>
        <w:rPr>
          <w:rFonts w:ascii="Arial" w:hAnsi="Arial" w:cs="Arial"/>
          <w:sz w:val="24"/>
          <w:szCs w:val="24"/>
        </w:rPr>
        <w:t xml:space="preserve"> ravnateljicu Osnovne škole Janka Leskovara,</w:t>
      </w:r>
      <w:r w:rsidRPr="00F95F40">
        <w:rPr>
          <w:rFonts w:ascii="Arial" w:hAnsi="Arial" w:cs="Arial"/>
          <w:sz w:val="24"/>
          <w:szCs w:val="24"/>
        </w:rPr>
        <w:t xml:space="preserve"> a za njezina zamjenika Tomicu Kolara.</w:t>
      </w:r>
    </w:p>
    <w:p w14:paraId="37905466" w14:textId="3F4C768F" w:rsidR="00EE758A" w:rsidRDefault="00EE758A" w:rsidP="00EE758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736D29AF" w14:textId="3DE50155" w:rsidR="00FC7B19" w:rsidRDefault="00FC7B19" w:rsidP="00EE758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1570DCF1" w14:textId="25D8D2D5" w:rsidR="00FC7B19" w:rsidRDefault="00FC7B19" w:rsidP="00EE758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0A1D0196" w14:textId="15D2808E" w:rsidR="00FC7B19" w:rsidRDefault="00FC7B19" w:rsidP="00EE758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1FD42643" w14:textId="77777777" w:rsidR="00FC7B19" w:rsidRDefault="00FC7B19" w:rsidP="00A40F8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7028DCB" w14:textId="77777777" w:rsidR="00EE758A" w:rsidRPr="00CD1871" w:rsidRDefault="00EE758A" w:rsidP="00EE758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D1871">
        <w:rPr>
          <w:rFonts w:ascii="Arial" w:hAnsi="Arial" w:cs="Arial"/>
          <w:b/>
          <w:bCs/>
          <w:sz w:val="24"/>
          <w:szCs w:val="24"/>
        </w:rPr>
        <w:lastRenderedPageBreak/>
        <w:t>Misija i vizija</w:t>
      </w:r>
    </w:p>
    <w:p w14:paraId="78067C2F" w14:textId="77777777" w:rsidR="00EE758A" w:rsidRDefault="00EE758A" w:rsidP="00EE758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92C82">
        <w:rPr>
          <w:rFonts w:ascii="Arial" w:hAnsi="Arial" w:cs="Arial"/>
          <w:b/>
          <w:bCs/>
          <w:sz w:val="24"/>
          <w:szCs w:val="24"/>
        </w:rPr>
        <w:t>Misija Učilišta</w:t>
      </w:r>
      <w:r>
        <w:rPr>
          <w:rFonts w:ascii="Arial" w:hAnsi="Arial" w:cs="Arial"/>
          <w:sz w:val="24"/>
          <w:szCs w:val="24"/>
        </w:rPr>
        <w:t xml:space="preserve"> je kreiranje i provedba programa obrazovanja odraslih, usavršavanja i osposobljavanja, promicanje razvoja kulture i provedba aktivnosti za mlade na području grada Pregrade.</w:t>
      </w:r>
    </w:p>
    <w:p w14:paraId="2BD7164E" w14:textId="77777777" w:rsidR="00EE758A" w:rsidRDefault="00EE758A" w:rsidP="00EE758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2426">
        <w:rPr>
          <w:rFonts w:ascii="Arial" w:hAnsi="Arial" w:cs="Arial"/>
          <w:b/>
          <w:bCs/>
          <w:sz w:val="24"/>
          <w:szCs w:val="24"/>
        </w:rPr>
        <w:t>Misija Učilišta</w:t>
      </w:r>
      <w:r>
        <w:rPr>
          <w:rFonts w:ascii="Arial" w:hAnsi="Arial" w:cs="Arial"/>
          <w:sz w:val="24"/>
          <w:szCs w:val="24"/>
        </w:rPr>
        <w:t xml:space="preserve"> je osiguravati mogućnosti i promicati važnost cjeloživotnog učenja, podizati razinu znanja, pismenosti i vještina građanki i građana grada Pregrade, razvijati muzejsku i galerijsku djelatnost, ponovno pokrenuti audiovizualnu i kinoprikazivačku djelatnost u Pregradi te zajedno s mladima biti sukreator sadržaja za njihovo slobodno vrijeme i njihov ostanak u Pregradi.</w:t>
      </w:r>
    </w:p>
    <w:p w14:paraId="757F724B" w14:textId="77777777" w:rsidR="00EE758A" w:rsidRDefault="00EE758A" w:rsidP="00EE758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92C82">
        <w:rPr>
          <w:rFonts w:ascii="Arial" w:hAnsi="Arial" w:cs="Arial"/>
          <w:b/>
          <w:bCs/>
          <w:sz w:val="24"/>
          <w:szCs w:val="24"/>
        </w:rPr>
        <w:t>Vizija Učilišta</w:t>
      </w:r>
      <w:r>
        <w:rPr>
          <w:rFonts w:ascii="Arial" w:hAnsi="Arial" w:cs="Arial"/>
          <w:sz w:val="24"/>
          <w:szCs w:val="24"/>
        </w:rPr>
        <w:t xml:space="preserve"> je postati središte cjeloživotnog obrazovanja zapadnog dijela Hrvatskog zagorja, provoditi kvalitetne programe formalnog, neformalnog i informalnog učenja te postati kulturno središte s različitim suvremenim sadržajima koji kulturna bogatstva Pregrade s jedne strane čuvaju za buduće naraštaje, a s druge strane ih predstavljaju javnosti i posjetiteljima. </w:t>
      </w:r>
    </w:p>
    <w:p w14:paraId="35509DC9" w14:textId="77777777" w:rsidR="00EE758A" w:rsidRDefault="00EE758A" w:rsidP="00EE758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92C82">
        <w:rPr>
          <w:rFonts w:ascii="Arial" w:hAnsi="Arial" w:cs="Arial"/>
          <w:b/>
          <w:bCs/>
          <w:sz w:val="24"/>
          <w:szCs w:val="24"/>
        </w:rPr>
        <w:t>Vizija Učilišta</w:t>
      </w:r>
      <w:r>
        <w:rPr>
          <w:rFonts w:ascii="Arial" w:hAnsi="Arial" w:cs="Arial"/>
          <w:sz w:val="24"/>
          <w:szCs w:val="24"/>
        </w:rPr>
        <w:t xml:space="preserve"> je suvremena javna ustanova, prepoznata po kvaliteti svog djelovanja na regionalnoj i nacionalnoj razini s europskom dimenzijom poslovanja i međunarodnom dimenzijom rada.</w:t>
      </w:r>
    </w:p>
    <w:p w14:paraId="1523550C" w14:textId="77777777" w:rsidR="000A6BF1" w:rsidRDefault="000A6BF1" w:rsidP="000A6BF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286DCDA" w14:textId="415280C8" w:rsidR="000A6BF1" w:rsidRPr="00F95F40" w:rsidRDefault="000A6BF1" w:rsidP="000A6BF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F95F40">
        <w:rPr>
          <w:rFonts w:ascii="Arial" w:hAnsi="Arial" w:cs="Arial"/>
          <w:b/>
          <w:bCs/>
          <w:sz w:val="24"/>
          <w:szCs w:val="24"/>
        </w:rPr>
        <w:t>Sastav i struktura</w:t>
      </w:r>
    </w:p>
    <w:p w14:paraId="1AD37EC0" w14:textId="77777777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F40">
        <w:rPr>
          <w:rFonts w:ascii="Arial" w:hAnsi="Arial" w:cs="Arial"/>
          <w:sz w:val="24"/>
          <w:szCs w:val="24"/>
        </w:rPr>
        <w:t xml:space="preserve">Učilište je sukladno Statutu ustrojeno kao jedinstvena </w:t>
      </w:r>
      <w:r>
        <w:rPr>
          <w:rFonts w:ascii="Arial" w:hAnsi="Arial" w:cs="Arial"/>
          <w:sz w:val="24"/>
          <w:szCs w:val="24"/>
        </w:rPr>
        <w:t>organizacijska jedinica</w:t>
      </w:r>
      <w:r w:rsidRPr="00F95F40">
        <w:rPr>
          <w:rFonts w:ascii="Arial" w:hAnsi="Arial" w:cs="Arial"/>
          <w:sz w:val="24"/>
          <w:szCs w:val="24"/>
        </w:rPr>
        <w:t xml:space="preserve">, bez posebnih ustrojstvenih jedinica. </w:t>
      </w:r>
    </w:p>
    <w:p w14:paraId="3EB24046" w14:textId="2F327DD2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F40">
        <w:rPr>
          <w:rFonts w:ascii="Arial" w:hAnsi="Arial" w:cs="Arial"/>
          <w:sz w:val="24"/>
          <w:szCs w:val="24"/>
        </w:rPr>
        <w:t>Zbog racionalizacije</w:t>
      </w:r>
      <w:r>
        <w:rPr>
          <w:rFonts w:ascii="Arial" w:hAnsi="Arial" w:cs="Arial"/>
          <w:sz w:val="24"/>
          <w:szCs w:val="24"/>
        </w:rPr>
        <w:t xml:space="preserve"> </w:t>
      </w:r>
      <w:r w:rsidRPr="00F95F40">
        <w:rPr>
          <w:rFonts w:ascii="Arial" w:hAnsi="Arial" w:cs="Arial"/>
          <w:sz w:val="24"/>
          <w:szCs w:val="24"/>
        </w:rPr>
        <w:t>upravljanja u području kulture na razini grada, Učilište bi</w:t>
      </w:r>
      <w:r>
        <w:rPr>
          <w:rFonts w:ascii="Arial" w:hAnsi="Arial" w:cs="Arial"/>
          <w:sz w:val="24"/>
          <w:szCs w:val="24"/>
        </w:rPr>
        <w:t xml:space="preserve"> u budućnosti</w:t>
      </w:r>
      <w:r w:rsidRPr="00F95F40">
        <w:rPr>
          <w:rFonts w:ascii="Arial" w:hAnsi="Arial" w:cs="Arial"/>
          <w:sz w:val="24"/>
          <w:szCs w:val="24"/>
        </w:rPr>
        <w:t xml:space="preserve"> trebalo</w:t>
      </w:r>
      <w:r>
        <w:rPr>
          <w:rFonts w:ascii="Arial" w:hAnsi="Arial" w:cs="Arial"/>
          <w:sz w:val="24"/>
          <w:szCs w:val="24"/>
        </w:rPr>
        <w:t xml:space="preserve"> preuzeti upravljanje nad</w:t>
      </w:r>
      <w:r w:rsidRPr="00F95F40">
        <w:rPr>
          <w:rFonts w:ascii="Arial" w:hAnsi="Arial" w:cs="Arial"/>
          <w:sz w:val="24"/>
          <w:szCs w:val="24"/>
        </w:rPr>
        <w:t xml:space="preserve"> Muzejom grada Pregrade, Kinom Pregrada,</w:t>
      </w:r>
      <w:r>
        <w:rPr>
          <w:rFonts w:ascii="Arial" w:hAnsi="Arial" w:cs="Arial"/>
          <w:sz w:val="24"/>
          <w:szCs w:val="24"/>
        </w:rPr>
        <w:t xml:space="preserve"> Kućom Janka Leskovara i</w:t>
      </w:r>
      <w:r w:rsidRPr="00F95F40">
        <w:rPr>
          <w:rFonts w:ascii="Arial" w:hAnsi="Arial" w:cs="Arial"/>
          <w:sz w:val="24"/>
          <w:szCs w:val="24"/>
        </w:rPr>
        <w:t xml:space="preserve"> Centrom za mlade.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758A3EE" w14:textId="0DEBB078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Budući da od svega navedenog, jedino Muzej grada Pregrade trenutno djeluje kao samostalna ustanova, dok poslove vršitelja dužnosti ravnatelja muzeja bez naknade obavlja ravnatelj Učilišta, muzej bi trebalo pripojiti Učilištu, a preostale dijelove usporedno s njihovim stavljanjem u funkciju integrirati u sastav Učilišta zbog objedinjenog upravljanja. Primjeri </w:t>
      </w:r>
      <w:r>
        <w:rPr>
          <w:rFonts w:ascii="Arial" w:hAnsi="Arial" w:cs="Arial"/>
          <w:sz w:val="24"/>
          <w:szCs w:val="24"/>
        </w:rPr>
        <w:lastRenderedPageBreak/>
        <w:t xml:space="preserve">muzeja i galerija koji djeluju u sastavu pučkih otvorenih učilišta su česti, npr. Muzej Ljudevita Gaja i Galerija grada Krapine u Krapini, Galerija izvorne umjetnosti u Zlataru, Velika galerija u Zaboku i sl. </w:t>
      </w:r>
    </w:p>
    <w:p w14:paraId="44E7E225" w14:textId="77777777" w:rsidR="00F839F8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Kuća Janka Leskovara obnovljena je konstrukcijski uz pomoć sredstava Fonda solidarnosti Europske unije, a za taj projekt je Ministarstvo kulture i medija odobrilo 2,1 milijuna kuna. Izrađena je i projektna dokumentacija za preliminarni muzeološki program koji sadrži prijedlog unutarnjeg uređenja i sadržaja koji bi se nalazili u kući. Dokumentaciju je izradila tvrtka Muze d.o.o., a osim programa napravljen je i troškovnik za uređenje i opremanje kuće. </w:t>
      </w:r>
    </w:p>
    <w:p w14:paraId="17F64494" w14:textId="39BD5362" w:rsidR="00F839F8" w:rsidRDefault="00F839F8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Tijekom 2023. godine Grad Pregrada proveo je postupak jednostavne nabave za izradu idejnog rješenja i izvedbene dokumentacije za uređenje Kuće Janka Leskovara, a dokumentaciju izrađuje tvrtka KREAR</w:t>
      </w:r>
      <w:r w:rsidR="00BD6881">
        <w:rPr>
          <w:rFonts w:ascii="Arial" w:hAnsi="Arial" w:cs="Arial"/>
          <w:sz w:val="24"/>
          <w:szCs w:val="24"/>
        </w:rPr>
        <w:t xml:space="preserve"> PROJEKTI</w:t>
      </w:r>
      <w:r>
        <w:rPr>
          <w:rFonts w:ascii="Arial" w:hAnsi="Arial" w:cs="Arial"/>
          <w:sz w:val="24"/>
          <w:szCs w:val="24"/>
        </w:rPr>
        <w:t xml:space="preserve"> d.o.o. iz Zagreba.</w:t>
      </w:r>
    </w:p>
    <w:p w14:paraId="4330CF16" w14:textId="50DDF9B0" w:rsidR="00BC18CA" w:rsidRDefault="00BC18CA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Krajem 2023. godine Gradu Pregradi odobrena su sredstva </w:t>
      </w:r>
      <w:r w:rsidR="00753CCE">
        <w:rPr>
          <w:rFonts w:ascii="Arial" w:hAnsi="Arial" w:cs="Arial"/>
          <w:sz w:val="24"/>
          <w:szCs w:val="24"/>
        </w:rPr>
        <w:t>putem</w:t>
      </w:r>
      <w:r w:rsidR="00A37A64">
        <w:rPr>
          <w:rFonts w:ascii="Arial" w:hAnsi="Arial" w:cs="Arial"/>
          <w:sz w:val="24"/>
          <w:szCs w:val="24"/>
        </w:rPr>
        <w:t xml:space="preserve"> Mehanizma za oporavak i otpornost Europske unije</w:t>
      </w:r>
      <w:r w:rsidR="00EC4EF8">
        <w:rPr>
          <w:rFonts w:ascii="Arial" w:hAnsi="Arial" w:cs="Arial"/>
          <w:sz w:val="24"/>
          <w:szCs w:val="24"/>
        </w:rPr>
        <w:t xml:space="preserve"> </w:t>
      </w:r>
      <w:r w:rsidR="00753CCE">
        <w:rPr>
          <w:rFonts w:ascii="Arial" w:hAnsi="Arial" w:cs="Arial"/>
          <w:sz w:val="24"/>
          <w:szCs w:val="24"/>
        </w:rPr>
        <w:t xml:space="preserve">za nastavak radova na Kući Janka Leskovara, odnosno za </w:t>
      </w:r>
      <w:r w:rsidR="00F6082D">
        <w:rPr>
          <w:rFonts w:ascii="Arial" w:hAnsi="Arial" w:cs="Arial"/>
          <w:sz w:val="24"/>
          <w:szCs w:val="24"/>
        </w:rPr>
        <w:t>cjelovitu i energetsku obnovu Kuće Janka Leskovara u iznosu od preko 650.000,00 eura.</w:t>
      </w:r>
    </w:p>
    <w:p w14:paraId="7E95CDE1" w14:textId="7517F0A3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prizemlju kuće će se nalaziti multifunkcionalna dvorana za prihvat većih skupina posjetitelja, organizaciju događanja i potrebe mjesnog odbora, punkt za ulaznice i suvenire, garderoba, sanitarni čvor, strojarnica i čajna kuhinja. Na prvom katu kuće nalazit će se muzejski postav u čast najpoznatijeg pregradskog književnika Janka Leskovara s njegovom radnom sobom i izvornim namještajem iz vremena njegova života, a u ostalim prostorijama bit će sadržaji koji će predstavljati njegova djela, druge književnike, dvorce i slično.</w:t>
      </w:r>
      <w:r w:rsidR="00471709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koliš kuće bit će uređen na način da se dio događanja može odvijati i na otvorenome. Naglasak na uređenju bit će na ciljanim skupinama, a to su organizirane skupine učenika (školske ekskurzije) i parovi (Valentinovo).</w:t>
      </w:r>
    </w:p>
    <w:p w14:paraId="54082A92" w14:textId="091C0E0F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Pregrada otkupio je od Poljoprivredne zadruge „Pregračanka“ zgradu Kina Pregrada površine 434,58 m² te je promijenjeno krovište objekta. Za sveobuhvatnu obnovu i uređenje objekta</w:t>
      </w:r>
      <w:r w:rsidR="00471709">
        <w:rPr>
          <w:rFonts w:ascii="Arial" w:hAnsi="Arial" w:cs="Arial"/>
          <w:sz w:val="24"/>
          <w:szCs w:val="24"/>
        </w:rPr>
        <w:t xml:space="preserve"> u vidu novog kulturnog centra grada Pregrade</w:t>
      </w:r>
      <w:r>
        <w:rPr>
          <w:rFonts w:ascii="Arial" w:hAnsi="Arial" w:cs="Arial"/>
          <w:sz w:val="24"/>
          <w:szCs w:val="24"/>
        </w:rPr>
        <w:t xml:space="preserve"> izrađena je projektna dokumentacija, a u sklopu Kina planirano je i uređenje prostora otvorenog tipa koji bi bio namijenjen mladima i u kojem bi se nalazio Centar za mlade. Projektnim rješenjem planirano je i uređenje okoliša Kina.</w:t>
      </w:r>
    </w:p>
    <w:p w14:paraId="58560A5D" w14:textId="239721BE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Srednjovjekovna utvrda Kostelgrad najveći je i najznačajniji spomenik iz razdoblja srednjeg vijeka na području grada Pregrade. Ostaci utvrde Kostelgrad zaštićeni su kao pojedinačno nepokretno kulturno dobro te su pod oznakom Z-7162 upisani u Registar kulturnih dobara Republike Hrvatske. Tijekom posljednjih 15-ak godina u suradnji s Hrvatskim restauratorskim zavodom iz Zagreba i Konzervatorskim odjelom u Krapini, provedena su probna arheološka istraživanja te su izvedeni konzervatorsko-restauratorski građevinski radovi na utvrdi. Radovima je sanirana vrijedna baterijska (artiljerijska) kula i dio zidova palasa. U budućnosti se očekuje nastavak zaštitnih arheoloških istraživanja i provođenje konzervatorsko-restauratorskih radova na preostalim dijelovima palasa i drugim dijelovima arhitekture. </w:t>
      </w:r>
      <w:r w:rsidR="00C73544">
        <w:rPr>
          <w:rFonts w:ascii="Arial" w:hAnsi="Arial" w:cs="Arial"/>
          <w:sz w:val="24"/>
          <w:szCs w:val="24"/>
        </w:rPr>
        <w:t>U proljeće</w:t>
      </w:r>
      <w:r w:rsidR="00306147">
        <w:rPr>
          <w:rFonts w:ascii="Arial" w:hAnsi="Arial" w:cs="Arial"/>
          <w:sz w:val="24"/>
          <w:szCs w:val="24"/>
        </w:rPr>
        <w:t xml:space="preserve"> 2023. godine na zidinama Kostelgrada i podno Kostelgrada u Kostelu</w:t>
      </w:r>
      <w:r>
        <w:rPr>
          <w:rFonts w:ascii="Arial" w:hAnsi="Arial" w:cs="Arial"/>
          <w:sz w:val="24"/>
          <w:szCs w:val="24"/>
        </w:rPr>
        <w:t xml:space="preserve"> obiljež</w:t>
      </w:r>
      <w:r w:rsidR="00306147">
        <w:rPr>
          <w:rFonts w:ascii="Arial" w:hAnsi="Arial" w:cs="Arial"/>
          <w:sz w:val="24"/>
          <w:szCs w:val="24"/>
        </w:rPr>
        <w:t>ena je velika</w:t>
      </w:r>
      <w:r>
        <w:rPr>
          <w:rFonts w:ascii="Arial" w:hAnsi="Arial" w:cs="Arial"/>
          <w:sz w:val="24"/>
          <w:szCs w:val="24"/>
        </w:rPr>
        <w:t xml:space="preserve"> 500. godišnjic</w:t>
      </w:r>
      <w:r w:rsidR="0030614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običaja uskrsnog pucanja iz kubura i dolaska grofova Keglevića u Kostel.</w:t>
      </w:r>
      <w:r w:rsidR="00C73544">
        <w:rPr>
          <w:rFonts w:ascii="Arial" w:hAnsi="Arial" w:cs="Arial"/>
          <w:sz w:val="24"/>
          <w:szCs w:val="24"/>
        </w:rPr>
        <w:t xml:space="preserve"> Krajem 2023. godine provedeni su zaštitni građevinski radovi na konsolidaciji vanjskog lica zapadnog zida palasa, zbo</w:t>
      </w:r>
      <w:r w:rsidR="00197F18">
        <w:rPr>
          <w:rFonts w:ascii="Arial" w:hAnsi="Arial" w:cs="Arial"/>
          <w:sz w:val="24"/>
          <w:szCs w:val="24"/>
        </w:rPr>
        <w:t xml:space="preserve">g velike opasnosti za posjetitelja i opasnosti od pada predmeta i urušavanja zida. Radove su izvodili djelatnici privatne tvrtke </w:t>
      </w:r>
      <w:r w:rsidR="00CB0825">
        <w:rPr>
          <w:rFonts w:ascii="Arial" w:hAnsi="Arial" w:cs="Arial"/>
          <w:sz w:val="24"/>
          <w:szCs w:val="24"/>
        </w:rPr>
        <w:t>angažirane od strane Hrvatskog restauratorskog zavoda, sredstvima HRZ-a.</w:t>
      </w:r>
      <w:r w:rsidR="00C735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Nakon što se provedu potrebni radovi, bit će potrebno izraditi rješenje za uređenje i prezentaciju utvrde Kostelgrad, kako bi lokalitet bio siguran za posjetitelje, planinare i turiste. Kao primjer dobre prakse obnove, uređenja i upravljanja srednjovjekovnom utvrdom od strane pučkog otvorenog učilišta, ističe se kaštel Petropilosa i Pučko otvoreno učilište „Augustin Vivoda“ Buzet u Istarskoj županiji.</w:t>
      </w:r>
    </w:p>
    <w:p w14:paraId="66C0ED7D" w14:textId="77777777" w:rsidR="00FA7F0A" w:rsidRDefault="00FA7F0A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08865892" w14:textId="77777777" w:rsidR="000A6BF1" w:rsidRPr="00F95F40" w:rsidRDefault="000A6BF1" w:rsidP="000A6B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95F40">
        <w:rPr>
          <w:rFonts w:ascii="Arial" w:hAnsi="Arial" w:cs="Arial"/>
          <w:b/>
          <w:bCs/>
          <w:sz w:val="24"/>
          <w:szCs w:val="24"/>
        </w:rPr>
        <w:t xml:space="preserve">Područja </w:t>
      </w:r>
      <w:r>
        <w:rPr>
          <w:rFonts w:ascii="Arial" w:hAnsi="Arial" w:cs="Arial"/>
          <w:b/>
          <w:bCs/>
          <w:sz w:val="24"/>
          <w:szCs w:val="24"/>
        </w:rPr>
        <w:t>djelovanja</w:t>
      </w:r>
    </w:p>
    <w:p w14:paraId="250097AE" w14:textId="77777777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F40">
        <w:rPr>
          <w:rFonts w:ascii="Arial" w:hAnsi="Arial" w:cs="Arial"/>
          <w:sz w:val="24"/>
          <w:szCs w:val="24"/>
        </w:rPr>
        <w:t xml:space="preserve">Osnovna područja djelovanja Učilišta su obrazovanje, kultura i mladi. </w:t>
      </w:r>
    </w:p>
    <w:p w14:paraId="22C7C25C" w14:textId="77777777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Učilište je registrirano kao javna ustanova za obavljanje sljedećih djelatnosti:</w:t>
      </w:r>
    </w:p>
    <w:p w14:paraId="6477F639" w14:textId="77777777" w:rsidR="000A6BF1" w:rsidRDefault="000A6BF1" w:rsidP="000A6BF1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djelatnost osnovnoškolske naobrazbe odraslih</w:t>
      </w:r>
    </w:p>
    <w:p w14:paraId="692DC863" w14:textId="77777777" w:rsidR="000A6BF1" w:rsidRDefault="000A6BF1" w:rsidP="000A6BF1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djelatnost srednjoškolske naobrazbe odraslih</w:t>
      </w:r>
    </w:p>
    <w:p w14:paraId="1C6D7C72" w14:textId="77777777" w:rsidR="000A6BF1" w:rsidRDefault="000A6BF1" w:rsidP="000A6BF1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djelatnost glazbenih i srodnih škola izvan redovitog školskog sustava</w:t>
      </w:r>
    </w:p>
    <w:p w14:paraId="2F4BEC45" w14:textId="77777777" w:rsidR="000A6BF1" w:rsidRDefault="000A6BF1" w:rsidP="000A6BF1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djelatnost javnog prikazivanja filmova</w:t>
      </w:r>
    </w:p>
    <w:p w14:paraId="0EB3D827" w14:textId="77777777" w:rsidR="000A6BF1" w:rsidRDefault="000A6BF1" w:rsidP="000A6BF1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novinsko-nakladnička djelatnost</w:t>
      </w:r>
    </w:p>
    <w:p w14:paraId="247815C7" w14:textId="77777777" w:rsidR="000A6BF1" w:rsidRDefault="000A6BF1" w:rsidP="000A6BF1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radijska i televizijska djelatnost</w:t>
      </w:r>
    </w:p>
    <w:p w14:paraId="2DE84351" w14:textId="77777777" w:rsidR="000A6BF1" w:rsidRPr="0020212F" w:rsidRDefault="000A6BF1" w:rsidP="000A6BF1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djelatnost u vezi s osposobljavanjem, usavršavanjem i prekvalifikacijom mladeži i odraslih izvan sustava redovite naobrazbe.</w:t>
      </w:r>
    </w:p>
    <w:p w14:paraId="67C6826B" w14:textId="77777777" w:rsidR="000A6BF1" w:rsidRPr="00F95F40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45861F08" w14:textId="77777777" w:rsidR="000A6BF1" w:rsidRPr="00F95F40" w:rsidRDefault="000A6BF1" w:rsidP="000A6B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95F40">
        <w:rPr>
          <w:rFonts w:ascii="Arial" w:hAnsi="Arial" w:cs="Arial"/>
          <w:b/>
          <w:bCs/>
          <w:sz w:val="24"/>
          <w:szCs w:val="24"/>
        </w:rPr>
        <w:t>Prostor, oprema i ljudski kapaciteti</w:t>
      </w:r>
    </w:p>
    <w:p w14:paraId="45615FC8" w14:textId="77777777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F40">
        <w:rPr>
          <w:rFonts w:ascii="Arial" w:hAnsi="Arial" w:cs="Arial"/>
          <w:sz w:val="24"/>
          <w:szCs w:val="24"/>
        </w:rPr>
        <w:t xml:space="preserve">Sjedište Učilišta je na adresi Trg Gospe Kunagorske 3 u Pregradi. </w:t>
      </w:r>
    </w:p>
    <w:p w14:paraId="43A44862" w14:textId="779605EA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F40">
        <w:rPr>
          <w:rFonts w:ascii="Arial" w:hAnsi="Arial" w:cs="Arial"/>
          <w:sz w:val="24"/>
          <w:szCs w:val="24"/>
        </w:rPr>
        <w:t>Zgrada u kojoj djeluju Muzej grada Pregrade i Gradska knjižnica Pregrada</w:t>
      </w:r>
      <w:r>
        <w:rPr>
          <w:rFonts w:ascii="Arial" w:hAnsi="Arial" w:cs="Arial"/>
          <w:sz w:val="24"/>
          <w:szCs w:val="24"/>
        </w:rPr>
        <w:t>, a jednim dijelom i Glazbena škola Pregrada,</w:t>
      </w:r>
      <w:r w:rsidRPr="00F95F40">
        <w:rPr>
          <w:rFonts w:ascii="Arial" w:hAnsi="Arial" w:cs="Arial"/>
          <w:sz w:val="24"/>
          <w:szCs w:val="24"/>
        </w:rPr>
        <w:t xml:space="preserve"> sada je i sjedište Učilišta. U zgradi</w:t>
      </w:r>
      <w:r>
        <w:rPr>
          <w:rFonts w:ascii="Arial" w:hAnsi="Arial" w:cs="Arial"/>
          <w:sz w:val="24"/>
          <w:szCs w:val="24"/>
        </w:rPr>
        <w:t>, ne računajući prostore Gradske knjižnice Pregrada,</w:t>
      </w:r>
      <w:r w:rsidRPr="00F95F40">
        <w:rPr>
          <w:rFonts w:ascii="Arial" w:hAnsi="Arial" w:cs="Arial"/>
          <w:sz w:val="24"/>
          <w:szCs w:val="24"/>
        </w:rPr>
        <w:t xml:space="preserve"> postoje tri uredska prostora, od kojih je jedan smješten u prizemlju, a preostala dva na 1. katu zgrade. Uredski prostor u prizemlju koristi se kao muzejska trgovina</w:t>
      </w:r>
      <w:r>
        <w:rPr>
          <w:rFonts w:ascii="Arial" w:hAnsi="Arial" w:cs="Arial"/>
          <w:sz w:val="24"/>
          <w:szCs w:val="24"/>
        </w:rPr>
        <w:t>,</w:t>
      </w:r>
      <w:r w:rsidRPr="00F95F40">
        <w:rPr>
          <w:rFonts w:ascii="Arial" w:hAnsi="Arial" w:cs="Arial"/>
          <w:sz w:val="24"/>
          <w:szCs w:val="24"/>
        </w:rPr>
        <w:t xml:space="preserve"> odnosno suvenirnic</w:t>
      </w:r>
      <w:r w:rsidR="00843E00">
        <w:rPr>
          <w:rFonts w:ascii="Arial" w:hAnsi="Arial" w:cs="Arial"/>
          <w:sz w:val="24"/>
          <w:szCs w:val="24"/>
        </w:rPr>
        <w:t xml:space="preserve">a, a od 1. prosinca 2023. i kao ured </w:t>
      </w:r>
      <w:r w:rsidR="00772F69">
        <w:rPr>
          <w:rFonts w:ascii="Arial" w:hAnsi="Arial" w:cs="Arial"/>
          <w:sz w:val="24"/>
          <w:szCs w:val="24"/>
        </w:rPr>
        <w:t>Učilišta</w:t>
      </w:r>
      <w:r w:rsidR="00843E00">
        <w:rPr>
          <w:rFonts w:ascii="Arial" w:hAnsi="Arial" w:cs="Arial"/>
          <w:sz w:val="24"/>
          <w:szCs w:val="24"/>
        </w:rPr>
        <w:t xml:space="preserve"> u kojem su smještene dvije djelatnice</w:t>
      </w:r>
      <w:r w:rsidRPr="00F95F40">
        <w:rPr>
          <w:rFonts w:ascii="Arial" w:hAnsi="Arial" w:cs="Arial"/>
          <w:sz w:val="24"/>
          <w:szCs w:val="24"/>
        </w:rPr>
        <w:t xml:space="preserve">. </w:t>
      </w:r>
    </w:p>
    <w:p w14:paraId="4DB6A13D" w14:textId="7E10295F" w:rsidR="00843E00" w:rsidRPr="00F95F40" w:rsidRDefault="00430A12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katu je, lijevo od stepeništa i neposredno kraj ulaza u Ljekarničku zbirku Thierry smješten ured ravnatelja Učilišta. Ured je tijekom 2023. opremljen potrebnim namještajem te se u njemu nalazi </w:t>
      </w:r>
      <w:r w:rsidR="00C30218">
        <w:rPr>
          <w:rFonts w:ascii="Arial" w:hAnsi="Arial" w:cs="Arial"/>
          <w:sz w:val="24"/>
          <w:szCs w:val="24"/>
        </w:rPr>
        <w:t>radni stol, računalo, multifunkcijski uređaj (pisač-skener-kopirka) te ormari za registratore i drugu arhivsku građu.</w:t>
      </w:r>
    </w:p>
    <w:p w14:paraId="1079B172" w14:textId="29E9110F" w:rsidR="000A6BF1" w:rsidRPr="00F95F40" w:rsidRDefault="00C457EB" w:rsidP="00C457E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A6BF1" w:rsidRPr="00F95F40">
        <w:rPr>
          <w:rFonts w:ascii="Arial" w:hAnsi="Arial" w:cs="Arial"/>
          <w:sz w:val="24"/>
          <w:szCs w:val="24"/>
        </w:rPr>
        <w:t>rugi uredski prostor</w:t>
      </w:r>
      <w:r w:rsidR="00C30218">
        <w:rPr>
          <w:rFonts w:ascii="Arial" w:hAnsi="Arial" w:cs="Arial"/>
          <w:sz w:val="24"/>
          <w:szCs w:val="24"/>
        </w:rPr>
        <w:t xml:space="preserve"> na katu, smješten desno od stepeništa, kraj ulaza u Numizmatičku zbirku,</w:t>
      </w:r>
      <w:r w:rsidR="000A6BF1" w:rsidRPr="00F95F40">
        <w:rPr>
          <w:rFonts w:ascii="Arial" w:hAnsi="Arial" w:cs="Arial"/>
          <w:sz w:val="24"/>
          <w:szCs w:val="24"/>
        </w:rPr>
        <w:t xml:space="preserve"> koristi Glazbena škola Pregrada, uglavnom u popodnevnim i večernjim satima, za potrebe izvođenja nastave. </w:t>
      </w:r>
      <w:r>
        <w:rPr>
          <w:rFonts w:ascii="Arial" w:hAnsi="Arial" w:cs="Arial"/>
          <w:sz w:val="24"/>
          <w:szCs w:val="24"/>
        </w:rPr>
        <w:t>Ovaj uredski prostor</w:t>
      </w:r>
      <w:r w:rsidR="000A6BF1" w:rsidRPr="00F95F40">
        <w:rPr>
          <w:rFonts w:ascii="Arial" w:hAnsi="Arial" w:cs="Arial"/>
          <w:sz w:val="24"/>
          <w:szCs w:val="24"/>
        </w:rPr>
        <w:t xml:space="preserve"> bi </w:t>
      </w:r>
      <w:r>
        <w:rPr>
          <w:rFonts w:ascii="Arial" w:hAnsi="Arial" w:cs="Arial"/>
          <w:sz w:val="24"/>
          <w:szCs w:val="24"/>
        </w:rPr>
        <w:t xml:space="preserve">također trebalo </w:t>
      </w:r>
      <w:r w:rsidR="000A6BF1" w:rsidRPr="00F95F40">
        <w:rPr>
          <w:rFonts w:ascii="Arial" w:hAnsi="Arial" w:cs="Arial"/>
          <w:sz w:val="24"/>
          <w:szCs w:val="24"/>
        </w:rPr>
        <w:t>osloboditi i prenamijeniti za potrebe djelovanja Učilišta.</w:t>
      </w:r>
    </w:p>
    <w:p w14:paraId="27990DB9" w14:textId="2576C26B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F40">
        <w:rPr>
          <w:rFonts w:ascii="Arial" w:hAnsi="Arial" w:cs="Arial"/>
          <w:sz w:val="24"/>
          <w:szCs w:val="24"/>
        </w:rPr>
        <w:t xml:space="preserve">Za izvođenje obrazovnih programa u zgradi postoje dva </w:t>
      </w:r>
      <w:r>
        <w:rPr>
          <w:rFonts w:ascii="Arial" w:hAnsi="Arial" w:cs="Arial"/>
          <w:sz w:val="24"/>
          <w:szCs w:val="24"/>
        </w:rPr>
        <w:t>veća</w:t>
      </w:r>
      <w:r w:rsidRPr="00F95F40">
        <w:rPr>
          <w:rFonts w:ascii="Arial" w:hAnsi="Arial" w:cs="Arial"/>
          <w:sz w:val="24"/>
          <w:szCs w:val="24"/>
        </w:rPr>
        <w:t xml:space="preserve"> prostora, galerijski prostor muzeja i čitaonički prostor knjižnice. Oba prostora smještena su u prizemlju zgrade</w:t>
      </w:r>
      <w:r>
        <w:rPr>
          <w:rFonts w:ascii="Arial" w:hAnsi="Arial" w:cs="Arial"/>
          <w:sz w:val="24"/>
          <w:szCs w:val="24"/>
        </w:rPr>
        <w:t>, a pristup do njih prilagođen</w:t>
      </w:r>
      <w:r w:rsidR="00487431">
        <w:rPr>
          <w:rFonts w:ascii="Arial" w:hAnsi="Arial" w:cs="Arial"/>
          <w:sz w:val="24"/>
          <w:szCs w:val="24"/>
        </w:rPr>
        <w:t xml:space="preserve"> je</w:t>
      </w:r>
      <w:r>
        <w:rPr>
          <w:rFonts w:ascii="Arial" w:hAnsi="Arial" w:cs="Arial"/>
          <w:sz w:val="24"/>
          <w:szCs w:val="24"/>
        </w:rPr>
        <w:t xml:space="preserve"> osobama s invaliditetom i osobama smanjene pokretljivosti</w:t>
      </w:r>
      <w:r w:rsidRPr="00F95F40">
        <w:rPr>
          <w:rFonts w:ascii="Arial" w:hAnsi="Arial" w:cs="Arial"/>
          <w:sz w:val="24"/>
          <w:szCs w:val="24"/>
        </w:rPr>
        <w:t xml:space="preserve">. Galerijski prostor muzeja kapaciteta je od </w:t>
      </w:r>
      <w:r w:rsidR="009A27CF">
        <w:rPr>
          <w:rFonts w:ascii="Arial" w:hAnsi="Arial" w:cs="Arial"/>
          <w:sz w:val="24"/>
          <w:szCs w:val="24"/>
        </w:rPr>
        <w:t>40</w:t>
      </w:r>
      <w:r w:rsidRPr="00F95F40">
        <w:rPr>
          <w:rFonts w:ascii="Arial" w:hAnsi="Arial" w:cs="Arial"/>
          <w:sz w:val="24"/>
          <w:szCs w:val="24"/>
        </w:rPr>
        <w:t xml:space="preserve"> do </w:t>
      </w:r>
      <w:r w:rsidR="009A27CF">
        <w:rPr>
          <w:rFonts w:ascii="Arial" w:hAnsi="Arial" w:cs="Arial"/>
          <w:sz w:val="24"/>
          <w:szCs w:val="24"/>
        </w:rPr>
        <w:t>50</w:t>
      </w:r>
      <w:r w:rsidRPr="00F95F40">
        <w:rPr>
          <w:rFonts w:ascii="Arial" w:hAnsi="Arial" w:cs="Arial"/>
          <w:sz w:val="24"/>
          <w:szCs w:val="24"/>
        </w:rPr>
        <w:t xml:space="preserve"> sjedećih mjesta, a čitaonički prostor knjižnice od </w:t>
      </w:r>
      <w:r w:rsidR="009A27CF">
        <w:rPr>
          <w:rFonts w:ascii="Arial" w:hAnsi="Arial" w:cs="Arial"/>
          <w:sz w:val="24"/>
          <w:szCs w:val="24"/>
        </w:rPr>
        <w:t>60</w:t>
      </w:r>
      <w:r w:rsidRPr="00F95F40">
        <w:rPr>
          <w:rFonts w:ascii="Arial" w:hAnsi="Arial" w:cs="Arial"/>
          <w:sz w:val="24"/>
          <w:szCs w:val="24"/>
        </w:rPr>
        <w:t xml:space="preserve"> do </w:t>
      </w:r>
      <w:r w:rsidR="009A27CF">
        <w:rPr>
          <w:rFonts w:ascii="Arial" w:hAnsi="Arial" w:cs="Arial"/>
          <w:sz w:val="24"/>
          <w:szCs w:val="24"/>
        </w:rPr>
        <w:t>80</w:t>
      </w:r>
      <w:r w:rsidRPr="00F95F40">
        <w:rPr>
          <w:rFonts w:ascii="Arial" w:hAnsi="Arial" w:cs="Arial"/>
          <w:sz w:val="24"/>
          <w:szCs w:val="24"/>
        </w:rPr>
        <w:t xml:space="preserve"> sjedećih mjesta. </w:t>
      </w:r>
      <w:r>
        <w:rPr>
          <w:rFonts w:ascii="Arial" w:hAnsi="Arial" w:cs="Arial"/>
          <w:sz w:val="24"/>
          <w:szCs w:val="24"/>
        </w:rPr>
        <w:t>Oba prostora nisu namijenjena za informatičke programe, jer nisu opremljeni stolovima i računalima. Kod oba prostora postoji problem kolizije s drugim programima ili aktivnostima</w:t>
      </w:r>
      <w:r w:rsidR="003669A3">
        <w:rPr>
          <w:rFonts w:ascii="Arial" w:hAnsi="Arial" w:cs="Arial"/>
          <w:sz w:val="24"/>
          <w:szCs w:val="24"/>
        </w:rPr>
        <w:t xml:space="preserve"> koji se u njima odvijaju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5B04B99" w14:textId="77777777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Čitaonički prostor knjižnice koriste korisnici knjižnice tijekom radnog vremena knjižnice, a taj se prostor koristi i za organizaciju različitih događanja uglavnom u popodnevnim ili večernjim satima. </w:t>
      </w:r>
    </w:p>
    <w:p w14:paraId="4750FACF" w14:textId="2136C89E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Galerijski prostor muzeja služi za potrebe realizacije povremenih izložbi, radionica, predavanja i drugih aktivnosti u sklopu edukativnog programa muzeja te za organizaciju drugih događanja. Osim toga, u popodnevnim i večernjim satima taj prostor koriste nastavnici i učenici Glazbene škole Pregrada za potrebe izvođenja nastave. Da bi Učilište moglo organizirati izvođenje obrazovnih programa u ovome prostoru u popodnevnim ili večernjim satima, Glazbena škola Pregrada trebala bi iseliti iz ovoga prostora. </w:t>
      </w:r>
    </w:p>
    <w:p w14:paraId="08B2A2F5" w14:textId="31AF653E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neposrednoj blizini sjedišta Učilišta postoji još jedan prikladan prostor za izvođenje programa, a to je prostor Gradske vijećnice na adresi Ulica Josipa Karla Tuškana 2, sjedište Grada Pregrade. Prostor Gradske vijećnice ujedno je površinom najveći te ima kapacitet sjedećih mjesta za više od </w:t>
      </w:r>
      <w:r w:rsidR="00060F0A">
        <w:rPr>
          <w:rFonts w:ascii="Arial" w:hAnsi="Arial" w:cs="Arial"/>
          <w:sz w:val="24"/>
          <w:szCs w:val="24"/>
        </w:rPr>
        <w:t>80</w:t>
      </w:r>
      <w:r>
        <w:rPr>
          <w:rFonts w:ascii="Arial" w:hAnsi="Arial" w:cs="Arial"/>
          <w:sz w:val="24"/>
          <w:szCs w:val="24"/>
        </w:rPr>
        <w:t xml:space="preserve"> osoba.</w:t>
      </w:r>
    </w:p>
    <w:p w14:paraId="4822369E" w14:textId="644E0209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dugoročnoj perspektivi, Učilište će trebati svoje vlastite prostore za održavanje obrazovnih programa, osobito kada se dođe u fazu realizacije više različitih programa koji će se odvijati u isto vrijeme. Zbog toga će trebati razmisliti o tome postoje li mogućnosti da se takvi prostori urede u sklopu kompleksa</w:t>
      </w:r>
      <w:r w:rsidR="00060F0A">
        <w:rPr>
          <w:rFonts w:ascii="Arial" w:hAnsi="Arial" w:cs="Arial"/>
          <w:sz w:val="24"/>
          <w:szCs w:val="24"/>
        </w:rPr>
        <w:t xml:space="preserve"> budućeg kulturnog centra na lokaciji</w:t>
      </w:r>
      <w:r>
        <w:rPr>
          <w:rFonts w:ascii="Arial" w:hAnsi="Arial" w:cs="Arial"/>
          <w:sz w:val="24"/>
          <w:szCs w:val="24"/>
        </w:rPr>
        <w:t xml:space="preserve"> Kina Pregrada, u potkrovlju zgrade Učilišta</w:t>
      </w:r>
      <w:r w:rsidR="00215865">
        <w:rPr>
          <w:rFonts w:ascii="Arial" w:hAnsi="Arial" w:cs="Arial"/>
          <w:sz w:val="24"/>
          <w:szCs w:val="24"/>
        </w:rPr>
        <w:t>, u sklopu upravne zgrade EMKA-e</w:t>
      </w:r>
      <w:r>
        <w:rPr>
          <w:rFonts w:ascii="Arial" w:hAnsi="Arial" w:cs="Arial"/>
          <w:sz w:val="24"/>
          <w:szCs w:val="24"/>
        </w:rPr>
        <w:t xml:space="preserve"> ili na nekoj drugoj lokaciji kako bi se riješio problem nedostatka prostora za izvođenje programa.</w:t>
      </w:r>
      <w:r w:rsidR="00060F0A">
        <w:rPr>
          <w:rFonts w:ascii="Arial" w:hAnsi="Arial" w:cs="Arial"/>
          <w:sz w:val="24"/>
          <w:szCs w:val="24"/>
        </w:rPr>
        <w:t xml:space="preserve"> Učilištu će zbog prirode programa trebati više manjih prostora, a s obzirom na to da formalne programe obrazovanja odraslih najčešće pohađa manji broj polaznika, u prosjeku od 5 do 15 osoba. Zbog toga će u budućnosti trebati razmišljati o uređenju nekoliko manjih učionica koje će se moći koristiti za istovremeno odvijanje različitih obrazovnih programa za odrasle.</w:t>
      </w:r>
    </w:p>
    <w:p w14:paraId="63962C47" w14:textId="7335EA6B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Učilište </w:t>
      </w:r>
      <w:r w:rsidR="006552DC">
        <w:rPr>
          <w:rFonts w:ascii="Arial" w:hAnsi="Arial" w:cs="Arial"/>
          <w:sz w:val="24"/>
          <w:szCs w:val="24"/>
        </w:rPr>
        <w:t xml:space="preserve">treba </w:t>
      </w:r>
      <w:r>
        <w:rPr>
          <w:rFonts w:ascii="Arial" w:hAnsi="Arial" w:cs="Arial"/>
          <w:sz w:val="24"/>
          <w:szCs w:val="24"/>
        </w:rPr>
        <w:t>nabav</w:t>
      </w:r>
      <w:r w:rsidR="006552DC">
        <w:rPr>
          <w:rFonts w:ascii="Arial" w:hAnsi="Arial" w:cs="Arial"/>
          <w:sz w:val="24"/>
          <w:szCs w:val="24"/>
        </w:rPr>
        <w:t>ljati</w:t>
      </w:r>
      <w:r>
        <w:rPr>
          <w:rFonts w:ascii="Arial" w:hAnsi="Arial" w:cs="Arial"/>
          <w:sz w:val="24"/>
          <w:szCs w:val="24"/>
        </w:rPr>
        <w:t xml:space="preserve"> opremu, potrebnu za rad i djelovanje. Prije svega, to se odnosi na stolna i prijenosna računala, multifunkcijski uređaj (pisač-skener-kopirka), uredske stolove, stolice i drugi namještaj te ostalu opremu potrebnu za svakodnevno uredsko poslovanje. Za potrebe izvođenja informatičkih programa propisani su standardi za ostvarivanje uvjeta za njihovu realizaciju, stoga će u tom slučaju prostor za izvođenje programa trebati opremiti računalima.</w:t>
      </w:r>
    </w:p>
    <w:p w14:paraId="7D1C3F80" w14:textId="77777777" w:rsidR="00772F69" w:rsidRDefault="00772F69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516BAE96" w14:textId="0AFE4406" w:rsidR="00772F69" w:rsidRDefault="00772F69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Od 1. prosinca 2023. godine, u Učilištu su uz ravnatelja</w:t>
      </w:r>
      <w:r w:rsidR="00066E2B">
        <w:rPr>
          <w:rFonts w:ascii="Arial" w:hAnsi="Arial" w:cs="Arial"/>
          <w:sz w:val="24"/>
          <w:szCs w:val="24"/>
        </w:rPr>
        <w:t>, temeljem provedeno</w:t>
      </w:r>
      <w:r w:rsidR="00041138">
        <w:rPr>
          <w:rFonts w:ascii="Arial" w:hAnsi="Arial" w:cs="Arial"/>
          <w:sz w:val="24"/>
          <w:szCs w:val="24"/>
        </w:rPr>
        <w:t>g</w:t>
      </w:r>
      <w:r w:rsidR="00066E2B">
        <w:rPr>
          <w:rFonts w:ascii="Arial" w:hAnsi="Arial" w:cs="Arial"/>
          <w:sz w:val="24"/>
          <w:szCs w:val="24"/>
        </w:rPr>
        <w:t xml:space="preserve"> javnog natječaja za zapošljavanje, zaposlene još dvije djelatnice. Na mjestu više stručne suradnice je temeljem ugovora o radu na neodređeno vrijeme zaposlena Lucija Vrhovski, magistra ruskog i portugalskog jezika i književnosti, a na mjestu stručne suradnice, temeljem ugovora o radu na određeno vrijeme (12 mjeseci) zaposlena je Dora Kolar, magistra medijskog dizajna.</w:t>
      </w:r>
    </w:p>
    <w:p w14:paraId="132D9AAE" w14:textId="3FBD04BD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Osim ravnatelja, Učilište sukladno Statutu i Pravilniku o unutarnjem ustrojstvu treba imati zaposlenog stručnog voditelja ustanove. Sukladno odredbama čl. 7. Zakona o obrazovanju odraslih, Učilište treba imati zaposlenog andragoškog voditelja na puno radno vrijeme. </w:t>
      </w:r>
    </w:p>
    <w:p w14:paraId="5793B47D" w14:textId="77777777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Sukladno čl. 27. Zakona o muzejima, muzeji u sastavu imaju voditelja, stoga će biti potrebno imenovati ili zaposliti voditelja muzeja. Sukladno čl. 35. Pravilnika o stručnim i tehničkim standardima za određivanje vrste muzeja, za njihov rad, te za smještaj muzejske građe i muzejske dokumentacije, u lokalnome muzeju stručne poslove obavlja najmanje 1 kustos, a pomoćne stručne poslove obavlja najmanje 1 muzejski tehničar. Ako će voditelj muzeja biti ujedno i kustos, svakako je potrebno zaposliti još muzejskog tehničara kako bi muzej ispunio uvjete iz spomenutog Pravilnika.</w:t>
      </w:r>
    </w:p>
    <w:p w14:paraId="588010DA" w14:textId="44A900BF" w:rsidR="000A6BF1" w:rsidRDefault="000A6BF1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Učilište bi svakako trebalo zaposliti osobu zaduženu za računovodstveno-knjigovodstvene poslove u Učilištu, za zaprimanje i plaćanje računa, izradu narudžbenica, vođenje blagajne, prodaju ulaznica, izdavanje ponuda, računa i e-računa, obračun plaća, izradu putnih naloga, izradu financijskih izvještaja i druge poslove. Većinu tih poslova u Muzeju grada Pregrade obavlja vršitelj dužnosti ravnatelja, a ista je situacija i u Gradskoj knjižnici Pregrada</w:t>
      </w:r>
      <w:r w:rsidR="00060F0A">
        <w:rPr>
          <w:rFonts w:ascii="Arial" w:hAnsi="Arial" w:cs="Arial"/>
          <w:sz w:val="24"/>
          <w:szCs w:val="24"/>
        </w:rPr>
        <w:t xml:space="preserve"> s ravnateljicom</w:t>
      </w:r>
      <w:r>
        <w:rPr>
          <w:rFonts w:ascii="Arial" w:hAnsi="Arial" w:cs="Arial"/>
          <w:sz w:val="24"/>
          <w:szCs w:val="24"/>
        </w:rPr>
        <w:t>.</w:t>
      </w:r>
      <w:r w:rsidR="00060F0A">
        <w:rPr>
          <w:rFonts w:ascii="Arial" w:hAnsi="Arial" w:cs="Arial"/>
          <w:sz w:val="24"/>
          <w:szCs w:val="24"/>
        </w:rPr>
        <w:t xml:space="preserve"> K</w:t>
      </w:r>
      <w:r>
        <w:rPr>
          <w:rFonts w:ascii="Arial" w:hAnsi="Arial" w:cs="Arial"/>
          <w:sz w:val="24"/>
          <w:szCs w:val="24"/>
        </w:rPr>
        <w:t xml:space="preserve">njiženje, obračun plaća i putnih naloga te financijski izvještaji i financijski planovi izrađuju </w:t>
      </w:r>
      <w:r w:rsidR="00060F0A">
        <w:rPr>
          <w:rFonts w:ascii="Arial" w:hAnsi="Arial" w:cs="Arial"/>
          <w:sz w:val="24"/>
          <w:szCs w:val="24"/>
        </w:rPr>
        <w:t xml:space="preserve">se </w:t>
      </w:r>
      <w:r>
        <w:rPr>
          <w:rFonts w:ascii="Arial" w:hAnsi="Arial" w:cs="Arial"/>
          <w:sz w:val="24"/>
          <w:szCs w:val="24"/>
        </w:rPr>
        <w:t xml:space="preserve">u Upravnom odjelu za financije i gospodarstvo Grada Pregrade. S obzirom na to da čak i manje ustanove od naših u drugim gradovima i općinama imaju zaposlene osobe za te poslove ili imaju ugovore s vanjskim pružateljem tih usluga, to pitanje trebalo bi trajno riješiti i u </w:t>
      </w:r>
      <w:r w:rsidR="00060F0A">
        <w:rPr>
          <w:rFonts w:ascii="Arial" w:hAnsi="Arial" w:cs="Arial"/>
          <w:sz w:val="24"/>
          <w:szCs w:val="24"/>
        </w:rPr>
        <w:t xml:space="preserve">gradu </w:t>
      </w:r>
      <w:r>
        <w:rPr>
          <w:rFonts w:ascii="Arial" w:hAnsi="Arial" w:cs="Arial"/>
          <w:sz w:val="24"/>
          <w:szCs w:val="24"/>
        </w:rPr>
        <w:t>Pregradi.</w:t>
      </w:r>
    </w:p>
    <w:p w14:paraId="77000000" w14:textId="77777777" w:rsidR="00066E2B" w:rsidRDefault="00066E2B" w:rsidP="00D15BC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CDFDCD2" w14:textId="77777777" w:rsidR="00066E2B" w:rsidRDefault="00066E2B" w:rsidP="00D15BC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263F10F" w14:textId="725CE57D" w:rsidR="001E7F79" w:rsidRPr="00D15BCE" w:rsidRDefault="00D15BCE" w:rsidP="00D15BCE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15BCE">
        <w:rPr>
          <w:rFonts w:ascii="Arial" w:hAnsi="Arial" w:cs="Arial"/>
          <w:b/>
          <w:bCs/>
          <w:sz w:val="24"/>
          <w:szCs w:val="24"/>
        </w:rPr>
        <w:lastRenderedPageBreak/>
        <w:t>Donošenje akata</w:t>
      </w:r>
    </w:p>
    <w:p w14:paraId="389F4848" w14:textId="576A690F" w:rsidR="00E95A54" w:rsidRPr="00E23265" w:rsidRDefault="00D15BCE" w:rsidP="000A6BF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3265">
        <w:rPr>
          <w:rFonts w:ascii="Arial" w:hAnsi="Arial" w:cs="Arial"/>
          <w:sz w:val="24"/>
          <w:szCs w:val="24"/>
        </w:rPr>
        <w:t>Tijekom 202</w:t>
      </w:r>
      <w:r w:rsidR="00910F50" w:rsidRPr="00E23265">
        <w:rPr>
          <w:rFonts w:ascii="Arial" w:hAnsi="Arial" w:cs="Arial"/>
          <w:sz w:val="24"/>
          <w:szCs w:val="24"/>
        </w:rPr>
        <w:t>3</w:t>
      </w:r>
      <w:r w:rsidRPr="00E23265">
        <w:rPr>
          <w:rFonts w:ascii="Arial" w:hAnsi="Arial" w:cs="Arial"/>
          <w:sz w:val="24"/>
          <w:szCs w:val="24"/>
        </w:rPr>
        <w:t xml:space="preserve">. godine, ravnatelj Učilišta i Upravno vijeće Učilišta </w:t>
      </w:r>
      <w:r w:rsidR="00E95A54" w:rsidRPr="00E23265">
        <w:rPr>
          <w:rFonts w:ascii="Arial" w:hAnsi="Arial" w:cs="Arial"/>
          <w:sz w:val="24"/>
          <w:szCs w:val="24"/>
        </w:rPr>
        <w:t>su uz</w:t>
      </w:r>
      <w:r w:rsidR="000A6BF1" w:rsidRPr="00E23265">
        <w:rPr>
          <w:rFonts w:ascii="Arial" w:hAnsi="Arial" w:cs="Arial"/>
          <w:sz w:val="24"/>
          <w:szCs w:val="24"/>
        </w:rPr>
        <w:t xml:space="preserve"> postojeće osnovne akte: Statut, Pravilnik o radu i Pravilnik o unutarnjem ustrojstvu, </w:t>
      </w:r>
      <w:r w:rsidR="00E95A54" w:rsidRPr="00E23265">
        <w:rPr>
          <w:rFonts w:ascii="Arial" w:hAnsi="Arial" w:cs="Arial"/>
          <w:sz w:val="24"/>
          <w:szCs w:val="24"/>
        </w:rPr>
        <w:t>donosili i druge opće akte ustanove sukladno potrebama, poput npr. I.</w:t>
      </w:r>
      <w:r w:rsidR="00910F50" w:rsidRPr="00E23265">
        <w:rPr>
          <w:rFonts w:ascii="Arial" w:hAnsi="Arial" w:cs="Arial"/>
          <w:sz w:val="24"/>
          <w:szCs w:val="24"/>
        </w:rPr>
        <w:t xml:space="preserve"> i II.</w:t>
      </w:r>
      <w:r w:rsidR="00E95A54" w:rsidRPr="00E23265">
        <w:rPr>
          <w:rFonts w:ascii="Arial" w:hAnsi="Arial" w:cs="Arial"/>
          <w:sz w:val="24"/>
          <w:szCs w:val="24"/>
        </w:rPr>
        <w:t xml:space="preserve"> izmjen</w:t>
      </w:r>
      <w:r w:rsidR="00E23265" w:rsidRPr="00E23265">
        <w:rPr>
          <w:rFonts w:ascii="Arial" w:hAnsi="Arial" w:cs="Arial"/>
          <w:sz w:val="24"/>
          <w:szCs w:val="24"/>
        </w:rPr>
        <w:t>a</w:t>
      </w:r>
      <w:r w:rsidR="00E95A54" w:rsidRPr="00E23265">
        <w:rPr>
          <w:rFonts w:ascii="Arial" w:hAnsi="Arial" w:cs="Arial"/>
          <w:sz w:val="24"/>
          <w:szCs w:val="24"/>
        </w:rPr>
        <w:t xml:space="preserve"> i dopun</w:t>
      </w:r>
      <w:r w:rsidR="00E23265" w:rsidRPr="00E23265">
        <w:rPr>
          <w:rFonts w:ascii="Arial" w:hAnsi="Arial" w:cs="Arial"/>
          <w:sz w:val="24"/>
          <w:szCs w:val="24"/>
        </w:rPr>
        <w:t>a</w:t>
      </w:r>
      <w:r w:rsidR="00E95A54" w:rsidRPr="00E23265">
        <w:rPr>
          <w:rFonts w:ascii="Arial" w:hAnsi="Arial" w:cs="Arial"/>
          <w:sz w:val="24"/>
          <w:szCs w:val="24"/>
        </w:rPr>
        <w:t xml:space="preserve"> Financijskog plana</w:t>
      </w:r>
      <w:r w:rsidR="00505FB4" w:rsidRPr="00E23265">
        <w:rPr>
          <w:rFonts w:ascii="Arial" w:hAnsi="Arial" w:cs="Arial"/>
          <w:sz w:val="24"/>
          <w:szCs w:val="24"/>
        </w:rPr>
        <w:t xml:space="preserve"> Učilišta</w:t>
      </w:r>
      <w:r w:rsidR="00E95A54" w:rsidRPr="00E23265">
        <w:rPr>
          <w:rFonts w:ascii="Arial" w:hAnsi="Arial" w:cs="Arial"/>
          <w:sz w:val="24"/>
          <w:szCs w:val="24"/>
        </w:rPr>
        <w:t xml:space="preserve"> za 202</w:t>
      </w:r>
      <w:r w:rsidR="00910F50" w:rsidRPr="00E23265">
        <w:rPr>
          <w:rFonts w:ascii="Arial" w:hAnsi="Arial" w:cs="Arial"/>
          <w:sz w:val="24"/>
          <w:szCs w:val="24"/>
        </w:rPr>
        <w:t>3</w:t>
      </w:r>
      <w:r w:rsidR="00E95A54" w:rsidRPr="00E23265">
        <w:rPr>
          <w:rFonts w:ascii="Arial" w:hAnsi="Arial" w:cs="Arial"/>
          <w:sz w:val="24"/>
          <w:szCs w:val="24"/>
        </w:rPr>
        <w:t xml:space="preserve">. godinu, Financijskog plana </w:t>
      </w:r>
      <w:r w:rsidR="00505FB4" w:rsidRPr="00E23265">
        <w:rPr>
          <w:rFonts w:ascii="Arial" w:hAnsi="Arial" w:cs="Arial"/>
          <w:sz w:val="24"/>
          <w:szCs w:val="24"/>
        </w:rPr>
        <w:t>Učilišta</w:t>
      </w:r>
      <w:r w:rsidR="00E95A54" w:rsidRPr="00E23265">
        <w:rPr>
          <w:rFonts w:ascii="Arial" w:hAnsi="Arial" w:cs="Arial"/>
          <w:sz w:val="24"/>
          <w:szCs w:val="24"/>
        </w:rPr>
        <w:t xml:space="preserve"> za 202</w:t>
      </w:r>
      <w:r w:rsidR="00910F50" w:rsidRPr="00E23265">
        <w:rPr>
          <w:rFonts w:ascii="Arial" w:hAnsi="Arial" w:cs="Arial"/>
          <w:sz w:val="24"/>
          <w:szCs w:val="24"/>
        </w:rPr>
        <w:t>4</w:t>
      </w:r>
      <w:r w:rsidR="00E95A54" w:rsidRPr="00E23265">
        <w:rPr>
          <w:rFonts w:ascii="Arial" w:hAnsi="Arial" w:cs="Arial"/>
          <w:sz w:val="24"/>
          <w:szCs w:val="24"/>
        </w:rPr>
        <w:t>. godinu, Programa rada za 202</w:t>
      </w:r>
      <w:r w:rsidR="00910F50" w:rsidRPr="00E23265">
        <w:rPr>
          <w:rFonts w:ascii="Arial" w:hAnsi="Arial" w:cs="Arial"/>
          <w:sz w:val="24"/>
          <w:szCs w:val="24"/>
        </w:rPr>
        <w:t>4</w:t>
      </w:r>
      <w:r w:rsidR="00E95A54" w:rsidRPr="00E23265">
        <w:rPr>
          <w:rFonts w:ascii="Arial" w:hAnsi="Arial" w:cs="Arial"/>
          <w:sz w:val="24"/>
          <w:szCs w:val="24"/>
        </w:rPr>
        <w:t>. godinu itd.</w:t>
      </w:r>
    </w:p>
    <w:p w14:paraId="778810FA" w14:textId="77777777" w:rsidR="00A104FB" w:rsidRPr="00E23265" w:rsidRDefault="00FA1F46" w:rsidP="00BA67D0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3265">
        <w:rPr>
          <w:rFonts w:ascii="Arial" w:hAnsi="Arial" w:cs="Arial"/>
          <w:sz w:val="24"/>
          <w:szCs w:val="24"/>
        </w:rPr>
        <w:t>Sjednice Upravnog vijeća Učilišta održane su</w:t>
      </w:r>
      <w:r w:rsidR="00A104FB" w:rsidRPr="00E23265">
        <w:rPr>
          <w:rFonts w:ascii="Arial" w:hAnsi="Arial" w:cs="Arial"/>
          <w:sz w:val="24"/>
          <w:szCs w:val="24"/>
        </w:rPr>
        <w:t xml:space="preserve"> u sljedećim terminima:</w:t>
      </w:r>
    </w:p>
    <w:p w14:paraId="2E35A83E" w14:textId="4EFE4604" w:rsidR="00FD71E5" w:rsidRPr="00E23265" w:rsidRDefault="000D4FE2" w:rsidP="00A104FB">
      <w:pPr>
        <w:pStyle w:val="Odlomakpopis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265">
        <w:rPr>
          <w:rFonts w:ascii="Arial" w:hAnsi="Arial" w:cs="Arial"/>
          <w:sz w:val="24"/>
          <w:szCs w:val="24"/>
        </w:rPr>
        <w:t>8. s</w:t>
      </w:r>
      <w:r w:rsidR="00FD71E5" w:rsidRPr="00E23265">
        <w:rPr>
          <w:rFonts w:ascii="Arial" w:hAnsi="Arial" w:cs="Arial"/>
          <w:sz w:val="24"/>
          <w:szCs w:val="24"/>
        </w:rPr>
        <w:t xml:space="preserve">jednica (9. ožujka 2023.) </w:t>
      </w:r>
      <w:r w:rsidR="000D0F85" w:rsidRPr="00E23265">
        <w:rPr>
          <w:rFonts w:ascii="Arial" w:hAnsi="Arial" w:cs="Arial"/>
          <w:sz w:val="24"/>
          <w:szCs w:val="24"/>
        </w:rPr>
        <w:t>–</w:t>
      </w:r>
      <w:r w:rsidR="00FD71E5" w:rsidRPr="00E23265">
        <w:rPr>
          <w:rFonts w:ascii="Arial" w:hAnsi="Arial" w:cs="Arial"/>
          <w:sz w:val="24"/>
          <w:szCs w:val="24"/>
        </w:rPr>
        <w:t xml:space="preserve"> </w:t>
      </w:r>
      <w:r w:rsidR="000D0F85" w:rsidRPr="00E23265">
        <w:rPr>
          <w:rFonts w:ascii="Arial" w:hAnsi="Arial" w:cs="Arial"/>
          <w:sz w:val="24"/>
          <w:szCs w:val="24"/>
        </w:rPr>
        <w:t>Izvješće o radu POU Pregrada za 2022. godinu</w:t>
      </w:r>
      <w:r w:rsidR="00131CDF" w:rsidRPr="00E23265">
        <w:rPr>
          <w:rFonts w:ascii="Arial" w:hAnsi="Arial" w:cs="Arial"/>
          <w:sz w:val="24"/>
          <w:szCs w:val="24"/>
        </w:rPr>
        <w:t>; Izvršenje financijskog plana POU Pregrada za 2022. godinu</w:t>
      </w:r>
    </w:p>
    <w:p w14:paraId="16668C72" w14:textId="7B0B8A55" w:rsidR="00311AB7" w:rsidRPr="00E23265" w:rsidRDefault="000D4FE2" w:rsidP="00C92B76">
      <w:pPr>
        <w:pStyle w:val="Odlomakpopis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265">
        <w:rPr>
          <w:rFonts w:ascii="Arial" w:hAnsi="Arial" w:cs="Arial"/>
          <w:sz w:val="24"/>
          <w:szCs w:val="24"/>
        </w:rPr>
        <w:t>9. s</w:t>
      </w:r>
      <w:r w:rsidR="00311AB7" w:rsidRPr="00E23265">
        <w:rPr>
          <w:rFonts w:ascii="Arial" w:hAnsi="Arial" w:cs="Arial"/>
          <w:sz w:val="24"/>
          <w:szCs w:val="24"/>
        </w:rPr>
        <w:t>jednica (23. listopada</w:t>
      </w:r>
      <w:r w:rsidR="00F3430E" w:rsidRPr="00E23265">
        <w:rPr>
          <w:rFonts w:ascii="Arial" w:hAnsi="Arial" w:cs="Arial"/>
          <w:sz w:val="24"/>
          <w:szCs w:val="24"/>
        </w:rPr>
        <w:t xml:space="preserve"> 2023.</w:t>
      </w:r>
      <w:r w:rsidR="0057084C" w:rsidRPr="00E23265">
        <w:rPr>
          <w:rFonts w:ascii="Arial" w:hAnsi="Arial" w:cs="Arial"/>
          <w:sz w:val="24"/>
          <w:szCs w:val="24"/>
        </w:rPr>
        <w:t xml:space="preserve">) - </w:t>
      </w:r>
      <w:r w:rsidR="00C92B76" w:rsidRPr="00E23265">
        <w:rPr>
          <w:rFonts w:ascii="Arial" w:hAnsi="Arial" w:cs="Arial"/>
          <w:sz w:val="24"/>
          <w:szCs w:val="24"/>
        </w:rPr>
        <w:t>I. izmjene i dopune Financijskog plana POU Pregrada za 2023. godinu; Polugodišnje izvršenje Financijskog plana za POU Pregrada za 2023. godinu; Izvješće o vlastitim i namjenskim prihodima i primicima i njihovoj potrošnji na dan 30.6.2023. za POU Pregrada; Odluka o I. izmjenama i dopunama Pravilnika o unutarnjem ustrojstvu i načinu rada za POU Pregrada</w:t>
      </w:r>
      <w:r w:rsidR="00870D72" w:rsidRPr="00E23265">
        <w:rPr>
          <w:rFonts w:ascii="Arial" w:hAnsi="Arial" w:cs="Arial"/>
          <w:sz w:val="24"/>
          <w:szCs w:val="24"/>
        </w:rPr>
        <w:t xml:space="preserve"> (održana online)</w:t>
      </w:r>
    </w:p>
    <w:p w14:paraId="43C11B38" w14:textId="7CBCEC84" w:rsidR="00C92B76" w:rsidRPr="00E23265" w:rsidRDefault="00870D72" w:rsidP="002775DA">
      <w:pPr>
        <w:pStyle w:val="Odlomakpopis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265">
        <w:rPr>
          <w:rFonts w:ascii="Arial" w:hAnsi="Arial" w:cs="Arial"/>
          <w:sz w:val="24"/>
          <w:szCs w:val="24"/>
        </w:rPr>
        <w:t xml:space="preserve"> </w:t>
      </w:r>
      <w:r w:rsidR="000D4FE2" w:rsidRPr="00E23265">
        <w:rPr>
          <w:rFonts w:ascii="Arial" w:hAnsi="Arial" w:cs="Arial"/>
          <w:sz w:val="24"/>
          <w:szCs w:val="24"/>
        </w:rPr>
        <w:t>10. s</w:t>
      </w:r>
      <w:r w:rsidRPr="00E23265">
        <w:rPr>
          <w:rFonts w:ascii="Arial" w:hAnsi="Arial" w:cs="Arial"/>
          <w:sz w:val="24"/>
          <w:szCs w:val="24"/>
        </w:rPr>
        <w:t>jednica (</w:t>
      </w:r>
      <w:r w:rsidR="00C76CD4" w:rsidRPr="00E23265">
        <w:rPr>
          <w:rFonts w:ascii="Arial" w:hAnsi="Arial" w:cs="Arial"/>
          <w:sz w:val="24"/>
          <w:szCs w:val="24"/>
        </w:rPr>
        <w:t>24.</w:t>
      </w:r>
      <w:r w:rsidR="002775DA" w:rsidRPr="00E23265">
        <w:rPr>
          <w:rFonts w:ascii="Arial" w:hAnsi="Arial" w:cs="Arial"/>
          <w:sz w:val="24"/>
          <w:szCs w:val="24"/>
        </w:rPr>
        <w:t xml:space="preserve"> studenog </w:t>
      </w:r>
      <w:r w:rsidR="00C76CD4" w:rsidRPr="00E23265">
        <w:rPr>
          <w:rFonts w:ascii="Arial" w:hAnsi="Arial" w:cs="Arial"/>
          <w:sz w:val="24"/>
          <w:szCs w:val="24"/>
        </w:rPr>
        <w:t xml:space="preserve">2023.) - </w:t>
      </w:r>
      <w:r w:rsidR="002775DA" w:rsidRPr="00E23265">
        <w:rPr>
          <w:rFonts w:ascii="Arial" w:hAnsi="Arial" w:cs="Arial"/>
          <w:sz w:val="24"/>
          <w:szCs w:val="24"/>
        </w:rPr>
        <w:t>Prijedlog Financijskog plana POU Pregrada za 2024. godinu; Odluka o izboru radnika za zapošljavanje u POU Pregrada (održana online)</w:t>
      </w:r>
    </w:p>
    <w:p w14:paraId="5618AB6C" w14:textId="7571AC65" w:rsidR="002775DA" w:rsidRPr="00E23265" w:rsidRDefault="002775DA" w:rsidP="003C79B3">
      <w:pPr>
        <w:pStyle w:val="Odlomakpopis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3265">
        <w:rPr>
          <w:rFonts w:ascii="Arial" w:hAnsi="Arial" w:cs="Arial"/>
          <w:sz w:val="24"/>
          <w:szCs w:val="24"/>
        </w:rPr>
        <w:t>11. sjednica (</w:t>
      </w:r>
      <w:r w:rsidR="00CE3805" w:rsidRPr="00E23265">
        <w:rPr>
          <w:rFonts w:ascii="Arial" w:hAnsi="Arial" w:cs="Arial"/>
          <w:sz w:val="24"/>
          <w:szCs w:val="24"/>
        </w:rPr>
        <w:t xml:space="preserve">22. </w:t>
      </w:r>
      <w:r w:rsidR="00D2613E" w:rsidRPr="00E23265">
        <w:rPr>
          <w:rFonts w:ascii="Arial" w:hAnsi="Arial" w:cs="Arial"/>
          <w:sz w:val="24"/>
          <w:szCs w:val="24"/>
        </w:rPr>
        <w:t xml:space="preserve">prosinca 2023.) - </w:t>
      </w:r>
      <w:r w:rsidR="003C79B3" w:rsidRPr="00E23265">
        <w:rPr>
          <w:rFonts w:ascii="Arial" w:hAnsi="Arial" w:cs="Arial"/>
          <w:sz w:val="24"/>
          <w:szCs w:val="24"/>
        </w:rPr>
        <w:t>II. izmjene i dopune Financijskog plana POU Pregrada za 2023. godinu; Financijski plan POU Pregrada za 2024. godinu</w:t>
      </w:r>
      <w:r w:rsidR="007E5524" w:rsidRPr="00E23265">
        <w:rPr>
          <w:rFonts w:ascii="Arial" w:hAnsi="Arial" w:cs="Arial"/>
          <w:sz w:val="24"/>
          <w:szCs w:val="24"/>
        </w:rPr>
        <w:t xml:space="preserve">; </w:t>
      </w:r>
      <w:r w:rsidR="003C79B3" w:rsidRPr="00E23265">
        <w:rPr>
          <w:rFonts w:ascii="Arial" w:hAnsi="Arial" w:cs="Arial"/>
          <w:sz w:val="24"/>
          <w:szCs w:val="24"/>
        </w:rPr>
        <w:t>Godišnji program rada i razvoja POU Pregrada za 2024. godinu</w:t>
      </w:r>
      <w:r w:rsidR="007E5524" w:rsidRPr="00E23265">
        <w:rPr>
          <w:rFonts w:ascii="Arial" w:hAnsi="Arial" w:cs="Arial"/>
          <w:sz w:val="24"/>
          <w:szCs w:val="24"/>
        </w:rPr>
        <w:t>.</w:t>
      </w:r>
    </w:p>
    <w:p w14:paraId="6ABEBF61" w14:textId="77777777" w:rsidR="00BA67D0" w:rsidRDefault="00BA67D0" w:rsidP="00BA67D0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4C5E689A" w14:textId="58994A19" w:rsidR="00FC7B19" w:rsidRPr="00040949" w:rsidRDefault="005F5B22" w:rsidP="00FC7B1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40949">
        <w:rPr>
          <w:rFonts w:ascii="Arial" w:hAnsi="Arial" w:cs="Arial"/>
          <w:b/>
          <w:sz w:val="24"/>
          <w:szCs w:val="24"/>
        </w:rPr>
        <w:t>Neformalni obrazovni</w:t>
      </w:r>
      <w:r w:rsidR="00E23ED8">
        <w:rPr>
          <w:rFonts w:ascii="Arial" w:hAnsi="Arial" w:cs="Arial"/>
          <w:b/>
          <w:sz w:val="24"/>
          <w:szCs w:val="24"/>
        </w:rPr>
        <w:t xml:space="preserve"> i kulturni </w:t>
      </w:r>
      <w:r w:rsidRPr="00040949">
        <w:rPr>
          <w:rFonts w:ascii="Arial" w:hAnsi="Arial" w:cs="Arial"/>
          <w:b/>
          <w:sz w:val="24"/>
          <w:szCs w:val="24"/>
        </w:rPr>
        <w:t>programi</w:t>
      </w:r>
    </w:p>
    <w:p w14:paraId="58AEC119" w14:textId="732D7F5B" w:rsidR="00A75865" w:rsidRPr="00040949" w:rsidRDefault="00A75865" w:rsidP="00C855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0949">
        <w:rPr>
          <w:rFonts w:ascii="Arial" w:hAnsi="Arial" w:cs="Arial"/>
          <w:sz w:val="24"/>
          <w:szCs w:val="24"/>
        </w:rPr>
        <w:tab/>
        <w:t xml:space="preserve">Sukladno odredbama Zakona o obrazovanju odraslih, Učilište do ispunjavanja uvjeta propisanih za izvođenje formalnih obrazovnih programa može izvoditi neformalne obrazovne programe. </w:t>
      </w:r>
    </w:p>
    <w:p w14:paraId="6E65B69D" w14:textId="3DEC760F" w:rsidR="004D0476" w:rsidRPr="00040949" w:rsidRDefault="000018F6" w:rsidP="00687CC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40949">
        <w:rPr>
          <w:rFonts w:ascii="Arial" w:hAnsi="Arial" w:cs="Arial"/>
          <w:sz w:val="24"/>
          <w:szCs w:val="24"/>
        </w:rPr>
        <w:t xml:space="preserve">Početkom </w:t>
      </w:r>
      <w:r w:rsidR="0070638F" w:rsidRPr="00040949">
        <w:rPr>
          <w:rFonts w:ascii="Arial" w:hAnsi="Arial" w:cs="Arial"/>
          <w:sz w:val="24"/>
          <w:szCs w:val="24"/>
        </w:rPr>
        <w:t>2023. godine Učilište je organiziralo program pod nazivom Ciklus radionica digitalne fotografije</w:t>
      </w:r>
      <w:r w:rsidR="000C7F66" w:rsidRPr="00040949">
        <w:rPr>
          <w:rFonts w:ascii="Arial" w:hAnsi="Arial" w:cs="Arial"/>
          <w:sz w:val="24"/>
          <w:szCs w:val="24"/>
        </w:rPr>
        <w:t xml:space="preserve">. </w:t>
      </w:r>
      <w:r w:rsidR="00670744" w:rsidRPr="00040949">
        <w:rPr>
          <w:rFonts w:ascii="Arial" w:hAnsi="Arial" w:cs="Arial"/>
          <w:sz w:val="24"/>
          <w:szCs w:val="24"/>
        </w:rPr>
        <w:t>Održano je pet radionica u periodu od 10. veljače do 4. ožujka</w:t>
      </w:r>
      <w:r w:rsidR="006607F2" w:rsidRPr="00040949">
        <w:rPr>
          <w:rFonts w:ascii="Arial" w:hAnsi="Arial" w:cs="Arial"/>
          <w:sz w:val="24"/>
          <w:szCs w:val="24"/>
        </w:rPr>
        <w:t xml:space="preserve"> 2023. godine koje su okupile </w:t>
      </w:r>
      <w:r w:rsidR="00274B07" w:rsidRPr="00040949">
        <w:rPr>
          <w:rFonts w:ascii="Arial" w:hAnsi="Arial" w:cs="Arial"/>
          <w:sz w:val="24"/>
          <w:szCs w:val="24"/>
        </w:rPr>
        <w:t>2</w:t>
      </w:r>
      <w:r w:rsidR="006607F2" w:rsidRPr="00040949">
        <w:rPr>
          <w:rFonts w:ascii="Arial" w:hAnsi="Arial" w:cs="Arial"/>
          <w:sz w:val="24"/>
          <w:szCs w:val="24"/>
        </w:rPr>
        <w:t>0-tak polaznika</w:t>
      </w:r>
      <w:r w:rsidR="00582CD7" w:rsidRPr="00040949">
        <w:rPr>
          <w:rFonts w:ascii="Arial" w:hAnsi="Arial" w:cs="Arial"/>
          <w:sz w:val="24"/>
          <w:szCs w:val="24"/>
        </w:rPr>
        <w:t xml:space="preserve">. Radionice je vodio </w:t>
      </w:r>
      <w:r w:rsidR="0027743E" w:rsidRPr="00040949">
        <w:rPr>
          <w:rFonts w:ascii="Arial" w:hAnsi="Arial" w:cs="Arial"/>
          <w:sz w:val="24"/>
          <w:szCs w:val="24"/>
        </w:rPr>
        <w:t>Slaven Janđel,</w:t>
      </w:r>
      <w:r w:rsidR="00274B07" w:rsidRPr="00040949">
        <w:t xml:space="preserve"> </w:t>
      </w:r>
      <w:r w:rsidR="00274B07" w:rsidRPr="00040949">
        <w:rPr>
          <w:rFonts w:ascii="Arial" w:hAnsi="Arial" w:cs="Arial"/>
          <w:sz w:val="24"/>
          <w:szCs w:val="24"/>
        </w:rPr>
        <w:t xml:space="preserve">bacc. ing. graph. </w:t>
      </w:r>
      <w:r w:rsidR="00274B07" w:rsidRPr="00040949">
        <w:rPr>
          <w:rFonts w:ascii="Arial" w:hAnsi="Arial" w:cs="Arial"/>
          <w:sz w:val="24"/>
          <w:szCs w:val="24"/>
        </w:rPr>
        <w:lastRenderedPageBreak/>
        <w:t>tech</w:t>
      </w:r>
      <w:r w:rsidR="00E9761A" w:rsidRPr="00040949">
        <w:rPr>
          <w:rFonts w:ascii="Arial" w:hAnsi="Arial" w:cs="Arial"/>
          <w:sz w:val="24"/>
          <w:szCs w:val="24"/>
        </w:rPr>
        <w:t>.</w:t>
      </w:r>
      <w:r w:rsidR="00274B07" w:rsidRPr="00040949">
        <w:rPr>
          <w:rFonts w:ascii="Arial" w:hAnsi="Arial" w:cs="Arial"/>
          <w:sz w:val="24"/>
          <w:szCs w:val="24"/>
        </w:rPr>
        <w:t xml:space="preserve">, </w:t>
      </w:r>
      <w:r w:rsidR="0027743E" w:rsidRPr="00040949">
        <w:rPr>
          <w:rFonts w:ascii="Arial" w:hAnsi="Arial" w:cs="Arial"/>
          <w:sz w:val="24"/>
          <w:szCs w:val="24"/>
        </w:rPr>
        <w:t>višestruki pobjednik foto natječaja Krapinsko-zagorske županije.</w:t>
      </w:r>
      <w:r w:rsidR="00274B07" w:rsidRPr="00040949">
        <w:rPr>
          <w:rFonts w:ascii="Arial" w:hAnsi="Arial" w:cs="Arial"/>
          <w:sz w:val="24"/>
          <w:szCs w:val="24"/>
        </w:rPr>
        <w:t xml:space="preserve"> </w:t>
      </w:r>
      <w:r w:rsidR="00E9761A" w:rsidRPr="00040949">
        <w:rPr>
          <w:rFonts w:ascii="Arial" w:hAnsi="Arial" w:cs="Arial"/>
          <w:sz w:val="24"/>
          <w:szCs w:val="24"/>
        </w:rPr>
        <w:t xml:space="preserve">Radionice su se odvijale u čitaoničkom prostoru Gradske knjižnice Pregrada. </w:t>
      </w:r>
      <w:r w:rsidR="0027743E" w:rsidRPr="00040949">
        <w:rPr>
          <w:rFonts w:ascii="Arial" w:hAnsi="Arial" w:cs="Arial"/>
          <w:sz w:val="24"/>
          <w:szCs w:val="24"/>
        </w:rPr>
        <w:t xml:space="preserve">Sudjelovanje u ovom programu </w:t>
      </w:r>
      <w:r w:rsidR="00040949" w:rsidRPr="00040949">
        <w:rPr>
          <w:rFonts w:ascii="Arial" w:hAnsi="Arial" w:cs="Arial"/>
          <w:sz w:val="24"/>
          <w:szCs w:val="24"/>
        </w:rPr>
        <w:t xml:space="preserve">bilo je </w:t>
      </w:r>
      <w:r w:rsidR="0027743E" w:rsidRPr="00040949">
        <w:rPr>
          <w:rFonts w:ascii="Arial" w:hAnsi="Arial" w:cs="Arial"/>
          <w:sz w:val="24"/>
          <w:szCs w:val="24"/>
        </w:rPr>
        <w:t>besplatno za polaznike, a troškove izvođenja pokriva</w:t>
      </w:r>
      <w:r w:rsidR="00040949" w:rsidRPr="00040949">
        <w:rPr>
          <w:rFonts w:ascii="Arial" w:hAnsi="Arial" w:cs="Arial"/>
          <w:sz w:val="24"/>
          <w:szCs w:val="24"/>
        </w:rPr>
        <w:t>lo je</w:t>
      </w:r>
      <w:r w:rsidR="0027743E" w:rsidRPr="00040949">
        <w:rPr>
          <w:rFonts w:ascii="Arial" w:hAnsi="Arial" w:cs="Arial"/>
          <w:sz w:val="24"/>
          <w:szCs w:val="24"/>
        </w:rPr>
        <w:t xml:space="preserve"> </w:t>
      </w:r>
      <w:r w:rsidR="00040949" w:rsidRPr="00040949">
        <w:rPr>
          <w:rFonts w:ascii="Arial" w:hAnsi="Arial" w:cs="Arial"/>
          <w:sz w:val="24"/>
          <w:szCs w:val="24"/>
        </w:rPr>
        <w:t>U</w:t>
      </w:r>
      <w:r w:rsidR="0027743E" w:rsidRPr="00040949">
        <w:rPr>
          <w:rFonts w:ascii="Arial" w:hAnsi="Arial" w:cs="Arial"/>
          <w:sz w:val="24"/>
          <w:szCs w:val="24"/>
        </w:rPr>
        <w:t>čilište.</w:t>
      </w:r>
    </w:p>
    <w:p w14:paraId="1BAD88F3" w14:textId="7F236F7C" w:rsidR="00301198" w:rsidRPr="00E23ED8" w:rsidRDefault="00821417" w:rsidP="0026376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3ED8">
        <w:rPr>
          <w:rFonts w:ascii="Arial" w:hAnsi="Arial" w:cs="Arial"/>
          <w:sz w:val="24"/>
          <w:szCs w:val="24"/>
        </w:rPr>
        <w:t>Kroz 2023. godinu Učilište se aktivno uključilo u obilježavanje gradskih manifestacija</w:t>
      </w:r>
      <w:r w:rsidR="0017479F" w:rsidRPr="00E23ED8">
        <w:rPr>
          <w:rFonts w:ascii="Arial" w:hAnsi="Arial" w:cs="Arial"/>
          <w:sz w:val="24"/>
          <w:szCs w:val="24"/>
        </w:rPr>
        <w:t xml:space="preserve">. </w:t>
      </w:r>
      <w:r w:rsidR="00E206F2" w:rsidRPr="00E23ED8">
        <w:rPr>
          <w:rFonts w:ascii="Arial" w:hAnsi="Arial" w:cs="Arial"/>
          <w:sz w:val="24"/>
          <w:szCs w:val="24"/>
        </w:rPr>
        <w:t xml:space="preserve">Tijekom proljeća ravnatelja Učilišta bio je uključen u organizaciju 500. Kostelske uskrsne pištole te događanja povodom Dana grada Pregrade i manifestacije „Proljeće u Pregradi“. </w:t>
      </w:r>
      <w:r w:rsidR="00470D17" w:rsidRPr="00E23ED8">
        <w:rPr>
          <w:rFonts w:ascii="Arial" w:hAnsi="Arial" w:cs="Arial"/>
          <w:sz w:val="24"/>
          <w:szCs w:val="24"/>
        </w:rPr>
        <w:t>U sklopu manifestacije „Ljeto u Pregradi“ Učilište se uključilo u program</w:t>
      </w:r>
      <w:r w:rsidR="00E23ED8" w:rsidRPr="00E23ED8">
        <w:rPr>
          <w:rFonts w:ascii="Arial" w:hAnsi="Arial" w:cs="Arial"/>
          <w:sz w:val="24"/>
          <w:szCs w:val="24"/>
        </w:rPr>
        <w:t xml:space="preserve"> događanja</w:t>
      </w:r>
      <w:r w:rsidR="00470D17" w:rsidRPr="00E23ED8">
        <w:rPr>
          <w:rFonts w:ascii="Arial" w:hAnsi="Arial" w:cs="Arial"/>
          <w:sz w:val="24"/>
          <w:szCs w:val="24"/>
        </w:rPr>
        <w:t xml:space="preserve"> kroz organizaciju nekoliko različitih aktivnosti.</w:t>
      </w:r>
      <w:r w:rsidR="0017479F" w:rsidRPr="00E23ED8">
        <w:rPr>
          <w:rFonts w:ascii="Arial" w:hAnsi="Arial" w:cs="Arial"/>
          <w:sz w:val="24"/>
          <w:szCs w:val="24"/>
        </w:rPr>
        <w:t xml:space="preserve"> </w:t>
      </w:r>
      <w:r w:rsidR="00B34929" w:rsidRPr="00E23ED8">
        <w:rPr>
          <w:rFonts w:ascii="Arial" w:hAnsi="Arial" w:cs="Arial"/>
          <w:sz w:val="24"/>
          <w:szCs w:val="24"/>
        </w:rPr>
        <w:t xml:space="preserve">U galeriji muzeja 27. lipnja održano je gostujuće predavanje dr. Ive </w:t>
      </w:r>
      <w:r w:rsidR="003B1F56" w:rsidRPr="00E23ED8">
        <w:rPr>
          <w:rFonts w:ascii="Arial" w:hAnsi="Arial" w:cs="Arial"/>
          <w:sz w:val="24"/>
          <w:szCs w:val="24"/>
        </w:rPr>
        <w:t>B</w:t>
      </w:r>
      <w:r w:rsidR="00B34929" w:rsidRPr="00E23ED8">
        <w:rPr>
          <w:rFonts w:ascii="Arial" w:hAnsi="Arial" w:cs="Arial"/>
          <w:sz w:val="24"/>
          <w:szCs w:val="24"/>
        </w:rPr>
        <w:t xml:space="preserve">elana pod nazivom „Kako najefikasnije </w:t>
      </w:r>
      <w:r w:rsidR="003B1F56" w:rsidRPr="00E23ED8">
        <w:rPr>
          <w:rFonts w:ascii="Arial" w:hAnsi="Arial" w:cs="Arial"/>
          <w:sz w:val="24"/>
          <w:szCs w:val="24"/>
        </w:rPr>
        <w:t>usporiti proces starenja?“</w:t>
      </w:r>
      <w:r w:rsidR="00252280" w:rsidRPr="00E23ED8">
        <w:rPr>
          <w:rFonts w:ascii="Arial" w:hAnsi="Arial" w:cs="Arial"/>
          <w:sz w:val="24"/>
          <w:szCs w:val="24"/>
        </w:rPr>
        <w:t xml:space="preserve">. </w:t>
      </w:r>
      <w:r w:rsidR="009C730B" w:rsidRPr="00E23ED8">
        <w:rPr>
          <w:rFonts w:ascii="Arial" w:hAnsi="Arial" w:cs="Arial"/>
          <w:sz w:val="24"/>
          <w:szCs w:val="24"/>
        </w:rPr>
        <w:t>Posjetitelji su mogli sazna</w:t>
      </w:r>
      <w:r w:rsidR="00E23ED8" w:rsidRPr="00E23ED8">
        <w:rPr>
          <w:rFonts w:ascii="Arial" w:hAnsi="Arial" w:cs="Arial"/>
          <w:sz w:val="24"/>
          <w:szCs w:val="24"/>
        </w:rPr>
        <w:t>t</w:t>
      </w:r>
      <w:r w:rsidR="009C730B" w:rsidRPr="00E23ED8">
        <w:rPr>
          <w:rFonts w:ascii="Arial" w:hAnsi="Arial" w:cs="Arial"/>
          <w:sz w:val="24"/>
          <w:szCs w:val="24"/>
        </w:rPr>
        <w:t>i kako ostati vitalan</w:t>
      </w:r>
      <w:r w:rsidR="00E23ED8" w:rsidRPr="00E23ED8">
        <w:rPr>
          <w:rFonts w:ascii="Arial" w:hAnsi="Arial" w:cs="Arial"/>
          <w:sz w:val="24"/>
          <w:szCs w:val="24"/>
        </w:rPr>
        <w:t xml:space="preserve"> u trećoj životnoj dobi</w:t>
      </w:r>
      <w:r w:rsidR="009C730B" w:rsidRPr="00E23ED8">
        <w:rPr>
          <w:rFonts w:ascii="Arial" w:hAnsi="Arial" w:cs="Arial"/>
          <w:sz w:val="24"/>
          <w:szCs w:val="24"/>
        </w:rPr>
        <w:t>, kako brinuti o sv</w:t>
      </w:r>
      <w:r w:rsidR="00DB5A1C" w:rsidRPr="00E23ED8">
        <w:rPr>
          <w:rFonts w:ascii="Arial" w:hAnsi="Arial" w:cs="Arial"/>
          <w:sz w:val="24"/>
          <w:szCs w:val="24"/>
        </w:rPr>
        <w:t>ome zdravlju te kolik</w:t>
      </w:r>
      <w:r w:rsidR="00131E67">
        <w:rPr>
          <w:rFonts w:ascii="Arial" w:hAnsi="Arial" w:cs="Arial"/>
          <w:sz w:val="24"/>
          <w:szCs w:val="24"/>
        </w:rPr>
        <w:t>o</w:t>
      </w:r>
      <w:r w:rsidR="00DB5A1C" w:rsidRPr="00E23ED8">
        <w:rPr>
          <w:rFonts w:ascii="Arial" w:hAnsi="Arial" w:cs="Arial"/>
          <w:sz w:val="24"/>
          <w:szCs w:val="24"/>
        </w:rPr>
        <w:t xml:space="preserve"> je važna fizička aktivnost kako bi se usporilo starenje. </w:t>
      </w:r>
      <w:r w:rsidR="00113D4C" w:rsidRPr="00E23ED8">
        <w:rPr>
          <w:rFonts w:ascii="Arial" w:hAnsi="Arial" w:cs="Arial"/>
          <w:sz w:val="24"/>
          <w:szCs w:val="24"/>
        </w:rPr>
        <w:t xml:space="preserve">Učilište je </w:t>
      </w:r>
      <w:r w:rsidR="00EC6C8E" w:rsidRPr="00E23ED8">
        <w:rPr>
          <w:rFonts w:ascii="Arial" w:hAnsi="Arial" w:cs="Arial"/>
          <w:sz w:val="24"/>
          <w:szCs w:val="24"/>
        </w:rPr>
        <w:t xml:space="preserve">zatim </w:t>
      </w:r>
      <w:r w:rsidR="00113D4C" w:rsidRPr="00E23ED8">
        <w:rPr>
          <w:rFonts w:ascii="Arial" w:hAnsi="Arial" w:cs="Arial"/>
          <w:sz w:val="24"/>
          <w:szCs w:val="24"/>
        </w:rPr>
        <w:t xml:space="preserve">ugostilo i </w:t>
      </w:r>
      <w:r w:rsidR="00DE6865" w:rsidRPr="00E23ED8">
        <w:rPr>
          <w:rFonts w:ascii="Arial" w:hAnsi="Arial" w:cs="Arial"/>
          <w:sz w:val="24"/>
          <w:szCs w:val="24"/>
        </w:rPr>
        <w:t>G</w:t>
      </w:r>
      <w:r w:rsidR="00113D4C" w:rsidRPr="00E23ED8">
        <w:rPr>
          <w:rFonts w:ascii="Arial" w:hAnsi="Arial" w:cs="Arial"/>
          <w:sz w:val="24"/>
          <w:szCs w:val="24"/>
        </w:rPr>
        <w:t>lumački festival u Krapini (GFUK)</w:t>
      </w:r>
      <w:r w:rsidR="00DE6865" w:rsidRPr="00E23ED8">
        <w:rPr>
          <w:rFonts w:ascii="Arial" w:hAnsi="Arial" w:cs="Arial"/>
          <w:sz w:val="24"/>
          <w:szCs w:val="24"/>
        </w:rPr>
        <w:t xml:space="preserve"> i po Zagorju i to s predstavom </w:t>
      </w:r>
      <w:r w:rsidR="00EC6C8E" w:rsidRPr="00E23ED8">
        <w:rPr>
          <w:rFonts w:ascii="Arial" w:hAnsi="Arial" w:cs="Arial"/>
          <w:sz w:val="24"/>
          <w:szCs w:val="24"/>
        </w:rPr>
        <w:t>„</w:t>
      </w:r>
      <w:r w:rsidR="00DE6865" w:rsidRPr="00E23ED8">
        <w:rPr>
          <w:rFonts w:ascii="Arial" w:hAnsi="Arial" w:cs="Arial"/>
          <w:sz w:val="24"/>
          <w:szCs w:val="24"/>
        </w:rPr>
        <w:t>Čudo</w:t>
      </w:r>
      <w:r w:rsidR="00EC6C8E" w:rsidRPr="00E23ED8">
        <w:rPr>
          <w:rFonts w:ascii="Arial" w:hAnsi="Arial" w:cs="Arial"/>
          <w:sz w:val="24"/>
          <w:szCs w:val="24"/>
        </w:rPr>
        <w:t>“</w:t>
      </w:r>
      <w:r w:rsidR="00113D4C" w:rsidRPr="00E23ED8">
        <w:rPr>
          <w:rFonts w:ascii="Arial" w:hAnsi="Arial" w:cs="Arial"/>
          <w:sz w:val="24"/>
          <w:szCs w:val="24"/>
        </w:rPr>
        <w:t xml:space="preserve"> teatra Moruzgva</w:t>
      </w:r>
      <w:r w:rsidR="00DE6865" w:rsidRPr="00E23ED8">
        <w:rPr>
          <w:rFonts w:ascii="Arial" w:hAnsi="Arial" w:cs="Arial"/>
          <w:sz w:val="24"/>
          <w:szCs w:val="24"/>
        </w:rPr>
        <w:t xml:space="preserve">. U predstavi glume Ecija Ojdanić i Matija Šakoronja, </w:t>
      </w:r>
      <w:r w:rsidR="00113D4C" w:rsidRPr="00E23ED8">
        <w:rPr>
          <w:rFonts w:ascii="Arial" w:hAnsi="Arial" w:cs="Arial"/>
          <w:sz w:val="24"/>
          <w:szCs w:val="24"/>
        </w:rPr>
        <w:t>a</w:t>
      </w:r>
      <w:r w:rsidR="00A072BE" w:rsidRPr="00E23ED8">
        <w:rPr>
          <w:rFonts w:ascii="Arial" w:hAnsi="Arial" w:cs="Arial"/>
          <w:sz w:val="24"/>
          <w:szCs w:val="24"/>
        </w:rPr>
        <w:t xml:space="preserve"> </w:t>
      </w:r>
      <w:r w:rsidR="00DE6865" w:rsidRPr="00E23ED8">
        <w:rPr>
          <w:rFonts w:ascii="Arial" w:hAnsi="Arial" w:cs="Arial"/>
          <w:sz w:val="24"/>
          <w:szCs w:val="24"/>
        </w:rPr>
        <w:t xml:space="preserve">autor teksta i redatelj je Ivan Leo Lemo. </w:t>
      </w:r>
      <w:r w:rsidR="00A072BE" w:rsidRPr="00E23ED8">
        <w:rPr>
          <w:rFonts w:ascii="Arial" w:hAnsi="Arial" w:cs="Arial"/>
          <w:sz w:val="24"/>
          <w:szCs w:val="24"/>
        </w:rPr>
        <w:t>P</w:t>
      </w:r>
      <w:r w:rsidR="00DE6865" w:rsidRPr="00E23ED8">
        <w:rPr>
          <w:rFonts w:ascii="Arial" w:hAnsi="Arial" w:cs="Arial"/>
          <w:sz w:val="24"/>
          <w:szCs w:val="24"/>
        </w:rPr>
        <w:t xml:space="preserve">redstava </w:t>
      </w:r>
      <w:r w:rsidR="00A072BE" w:rsidRPr="00E23ED8">
        <w:rPr>
          <w:rFonts w:ascii="Arial" w:hAnsi="Arial" w:cs="Arial"/>
          <w:sz w:val="24"/>
          <w:szCs w:val="24"/>
        </w:rPr>
        <w:t>je održana</w:t>
      </w:r>
      <w:r w:rsidR="00DE6865" w:rsidRPr="00E23ED8">
        <w:rPr>
          <w:rFonts w:ascii="Arial" w:hAnsi="Arial" w:cs="Arial"/>
          <w:sz w:val="24"/>
          <w:szCs w:val="24"/>
        </w:rPr>
        <w:t xml:space="preserve"> na Trgu Gospe Kunagorske</w:t>
      </w:r>
      <w:r w:rsidR="00A072BE" w:rsidRPr="00E23ED8">
        <w:rPr>
          <w:rFonts w:ascii="Arial" w:hAnsi="Arial" w:cs="Arial"/>
          <w:sz w:val="24"/>
          <w:szCs w:val="24"/>
        </w:rPr>
        <w:t xml:space="preserve"> te je okupila mnogobrojnu publiku. </w:t>
      </w:r>
      <w:r w:rsidR="007032B7" w:rsidRPr="00E23ED8">
        <w:rPr>
          <w:rFonts w:ascii="Arial" w:hAnsi="Arial" w:cs="Arial"/>
          <w:sz w:val="24"/>
          <w:szCs w:val="24"/>
        </w:rPr>
        <w:t>Nekoliko dana kasnije, 1. srpnja 2023. godine Učilište se priključilo obilježavanju 10. obl</w:t>
      </w:r>
      <w:r w:rsidR="00EC6C8E" w:rsidRPr="00E23ED8">
        <w:rPr>
          <w:rFonts w:ascii="Arial" w:hAnsi="Arial" w:cs="Arial"/>
          <w:sz w:val="24"/>
          <w:szCs w:val="24"/>
        </w:rPr>
        <w:t>j</w:t>
      </w:r>
      <w:r w:rsidR="007032B7" w:rsidRPr="00E23ED8">
        <w:rPr>
          <w:rFonts w:ascii="Arial" w:hAnsi="Arial" w:cs="Arial"/>
          <w:sz w:val="24"/>
          <w:szCs w:val="24"/>
        </w:rPr>
        <w:t xml:space="preserve">etnice ulaska </w:t>
      </w:r>
      <w:r w:rsidR="00EC6C8E" w:rsidRPr="00E23ED8">
        <w:rPr>
          <w:rFonts w:ascii="Arial" w:hAnsi="Arial" w:cs="Arial"/>
          <w:sz w:val="24"/>
          <w:szCs w:val="24"/>
        </w:rPr>
        <w:t>H</w:t>
      </w:r>
      <w:r w:rsidR="007032B7" w:rsidRPr="00E23ED8">
        <w:rPr>
          <w:rFonts w:ascii="Arial" w:hAnsi="Arial" w:cs="Arial"/>
          <w:sz w:val="24"/>
          <w:szCs w:val="24"/>
        </w:rPr>
        <w:t>rvatske u Europsku uniju</w:t>
      </w:r>
      <w:r w:rsidR="004B427D" w:rsidRPr="00E23ED8">
        <w:t xml:space="preserve">. </w:t>
      </w:r>
      <w:r w:rsidR="00CE7720" w:rsidRPr="00E23ED8">
        <w:rPr>
          <w:rFonts w:ascii="Arial" w:hAnsi="Arial" w:cs="Arial"/>
          <w:sz w:val="24"/>
          <w:szCs w:val="24"/>
        </w:rPr>
        <w:t>Tim povodom otvoren</w:t>
      </w:r>
      <w:r w:rsidR="004B427D" w:rsidRPr="00E23ED8">
        <w:rPr>
          <w:rFonts w:ascii="Arial" w:hAnsi="Arial" w:cs="Arial"/>
          <w:sz w:val="24"/>
          <w:szCs w:val="24"/>
        </w:rPr>
        <w:t>a je</w:t>
      </w:r>
      <w:r w:rsidR="00CE7720" w:rsidRPr="00E23ED8">
        <w:rPr>
          <w:rFonts w:ascii="Arial" w:hAnsi="Arial" w:cs="Arial"/>
          <w:sz w:val="24"/>
          <w:szCs w:val="24"/>
        </w:rPr>
        <w:t xml:space="preserve"> izložb</w:t>
      </w:r>
      <w:r w:rsidR="004B427D" w:rsidRPr="00E23ED8">
        <w:rPr>
          <w:rFonts w:ascii="Arial" w:hAnsi="Arial" w:cs="Arial"/>
          <w:sz w:val="24"/>
          <w:szCs w:val="24"/>
        </w:rPr>
        <w:t>a</w:t>
      </w:r>
      <w:r w:rsidR="00CE7720" w:rsidRPr="00E23ED8">
        <w:rPr>
          <w:rFonts w:ascii="Arial" w:hAnsi="Arial" w:cs="Arial"/>
          <w:sz w:val="24"/>
          <w:szCs w:val="24"/>
        </w:rPr>
        <w:t xml:space="preserve"> fotografija pod nazivom "Prijestolnice EU", kroz koju </w:t>
      </w:r>
      <w:r w:rsidR="004B427D" w:rsidRPr="00E23ED8">
        <w:rPr>
          <w:rFonts w:ascii="Arial" w:hAnsi="Arial" w:cs="Arial"/>
          <w:sz w:val="24"/>
          <w:szCs w:val="24"/>
        </w:rPr>
        <w:t>je predstavljeno</w:t>
      </w:r>
      <w:r w:rsidR="00CE7720" w:rsidRPr="00E23ED8">
        <w:rPr>
          <w:rFonts w:ascii="Arial" w:hAnsi="Arial" w:cs="Arial"/>
          <w:sz w:val="24"/>
          <w:szCs w:val="24"/>
        </w:rPr>
        <w:t xml:space="preserve"> 27 glavnih gradova država članica Europske unije</w:t>
      </w:r>
      <w:r w:rsidR="004B427D" w:rsidRPr="00E23ED8">
        <w:rPr>
          <w:rFonts w:ascii="Arial" w:hAnsi="Arial" w:cs="Arial"/>
          <w:sz w:val="24"/>
          <w:szCs w:val="24"/>
        </w:rPr>
        <w:t xml:space="preserve">. Izložba je </w:t>
      </w:r>
      <w:r w:rsidR="00D94B67" w:rsidRPr="00E23ED8">
        <w:rPr>
          <w:rFonts w:ascii="Arial" w:hAnsi="Arial" w:cs="Arial"/>
          <w:sz w:val="24"/>
          <w:szCs w:val="24"/>
        </w:rPr>
        <w:t xml:space="preserve">postavljena na otvorenom na gradskoj pozornici na Trgu Gospe Kunagorske, a potom premještena u galerijski prostor muzeja grada Pregrade gdje su je posjetitelji mogli razgledati tokom ljeta. </w:t>
      </w:r>
      <w:r w:rsidR="00CE7720" w:rsidRPr="00E23ED8">
        <w:rPr>
          <w:rFonts w:ascii="Arial" w:hAnsi="Arial" w:cs="Arial"/>
          <w:sz w:val="24"/>
          <w:szCs w:val="24"/>
        </w:rPr>
        <w:t>U glazbenom dijelu programa nastupi</w:t>
      </w:r>
      <w:r w:rsidR="00D94B67" w:rsidRPr="00E23ED8">
        <w:rPr>
          <w:rFonts w:ascii="Arial" w:hAnsi="Arial" w:cs="Arial"/>
          <w:sz w:val="24"/>
          <w:szCs w:val="24"/>
        </w:rPr>
        <w:t>la je</w:t>
      </w:r>
      <w:r w:rsidR="00CE7720" w:rsidRPr="00E23ED8">
        <w:rPr>
          <w:rFonts w:ascii="Arial" w:hAnsi="Arial" w:cs="Arial"/>
          <w:sz w:val="24"/>
          <w:szCs w:val="24"/>
        </w:rPr>
        <w:t xml:space="preserve"> Tara Liber, učenica </w:t>
      </w:r>
      <w:r w:rsidR="00BE1728" w:rsidRPr="00E23ED8">
        <w:rPr>
          <w:rFonts w:ascii="Arial" w:hAnsi="Arial" w:cs="Arial"/>
          <w:sz w:val="24"/>
          <w:szCs w:val="24"/>
        </w:rPr>
        <w:t>Srednje g</w:t>
      </w:r>
      <w:r w:rsidR="00CE7720" w:rsidRPr="00E23ED8">
        <w:rPr>
          <w:rFonts w:ascii="Arial" w:hAnsi="Arial" w:cs="Arial"/>
          <w:sz w:val="24"/>
          <w:szCs w:val="24"/>
        </w:rPr>
        <w:t>lazben</w:t>
      </w:r>
      <w:r w:rsidR="00D94B67" w:rsidRPr="00E23ED8">
        <w:rPr>
          <w:rFonts w:ascii="Arial" w:hAnsi="Arial" w:cs="Arial"/>
          <w:sz w:val="24"/>
          <w:szCs w:val="24"/>
        </w:rPr>
        <w:t>e</w:t>
      </w:r>
      <w:r w:rsidR="00CE7720" w:rsidRPr="00E23ED8">
        <w:rPr>
          <w:rFonts w:ascii="Arial" w:hAnsi="Arial" w:cs="Arial"/>
          <w:sz w:val="24"/>
          <w:szCs w:val="24"/>
        </w:rPr>
        <w:t xml:space="preserve"> škol</w:t>
      </w:r>
      <w:r w:rsidR="00D94B67" w:rsidRPr="00E23ED8">
        <w:rPr>
          <w:rFonts w:ascii="Arial" w:hAnsi="Arial" w:cs="Arial"/>
          <w:sz w:val="24"/>
          <w:szCs w:val="24"/>
        </w:rPr>
        <w:t>e</w:t>
      </w:r>
      <w:r w:rsidR="00CE7720" w:rsidRPr="00E23ED8">
        <w:rPr>
          <w:rFonts w:ascii="Arial" w:hAnsi="Arial" w:cs="Arial"/>
          <w:sz w:val="24"/>
          <w:szCs w:val="24"/>
        </w:rPr>
        <w:t xml:space="preserve"> Pregrada</w:t>
      </w:r>
      <w:r w:rsidR="00D94B67" w:rsidRPr="00E23ED8">
        <w:rPr>
          <w:rFonts w:ascii="Arial" w:hAnsi="Arial" w:cs="Arial"/>
          <w:sz w:val="24"/>
          <w:szCs w:val="24"/>
        </w:rPr>
        <w:t>.</w:t>
      </w:r>
      <w:r w:rsidR="00CE7720" w:rsidRPr="00E23ED8">
        <w:rPr>
          <w:rFonts w:ascii="Arial" w:hAnsi="Arial" w:cs="Arial"/>
          <w:sz w:val="24"/>
          <w:szCs w:val="24"/>
        </w:rPr>
        <w:t xml:space="preserve">  </w:t>
      </w:r>
      <w:r w:rsidR="00284D25" w:rsidRPr="00E23ED8">
        <w:rPr>
          <w:rFonts w:ascii="Arial" w:hAnsi="Arial" w:cs="Arial"/>
          <w:sz w:val="24"/>
          <w:szCs w:val="24"/>
        </w:rPr>
        <w:t>13. srpnja</w:t>
      </w:r>
      <w:r w:rsidR="000E060D" w:rsidRPr="00E23ED8">
        <w:rPr>
          <w:rFonts w:ascii="Arial" w:hAnsi="Arial" w:cs="Arial"/>
          <w:sz w:val="24"/>
          <w:szCs w:val="24"/>
        </w:rPr>
        <w:t xml:space="preserve"> 2023. Učilište je organiziralo glazbenu večer. Umjetnik Srđan Depolo iz Rijeke go</w:t>
      </w:r>
      <w:r w:rsidR="007E0B99" w:rsidRPr="00E23ED8">
        <w:rPr>
          <w:rFonts w:ascii="Arial" w:hAnsi="Arial" w:cs="Arial"/>
          <w:sz w:val="24"/>
          <w:szCs w:val="24"/>
        </w:rPr>
        <w:t>s</w:t>
      </w:r>
      <w:r w:rsidR="000E060D" w:rsidRPr="00E23ED8">
        <w:rPr>
          <w:rFonts w:ascii="Arial" w:hAnsi="Arial" w:cs="Arial"/>
          <w:sz w:val="24"/>
          <w:szCs w:val="24"/>
        </w:rPr>
        <w:t>tovao je u Pregradi</w:t>
      </w:r>
      <w:r w:rsidR="00B91A9C" w:rsidRPr="00E23ED8">
        <w:rPr>
          <w:rFonts w:ascii="Arial" w:hAnsi="Arial" w:cs="Arial"/>
          <w:sz w:val="24"/>
          <w:szCs w:val="24"/>
        </w:rPr>
        <w:t xml:space="preserve"> s programom „Večer šansone“. Koncert se prvotno trebao održati </w:t>
      </w:r>
      <w:r w:rsidR="00115D50" w:rsidRPr="00E23ED8">
        <w:rPr>
          <w:rFonts w:ascii="Arial" w:hAnsi="Arial" w:cs="Arial"/>
          <w:sz w:val="24"/>
          <w:szCs w:val="24"/>
        </w:rPr>
        <w:t xml:space="preserve">na terasi Gradske kavane, no zbog izrazito loših vremenskih prilika koncert je premješten u galeriju Muzeja grada Pregrade. </w:t>
      </w:r>
      <w:r w:rsidR="00321A49" w:rsidRPr="00E23ED8">
        <w:rPr>
          <w:rFonts w:ascii="Arial" w:hAnsi="Arial" w:cs="Arial"/>
          <w:sz w:val="24"/>
          <w:szCs w:val="24"/>
        </w:rPr>
        <w:t xml:space="preserve">U organizaciji Učilišta </w:t>
      </w:r>
      <w:r w:rsidR="00301198" w:rsidRPr="00E23ED8">
        <w:rPr>
          <w:rFonts w:ascii="Arial" w:hAnsi="Arial" w:cs="Arial"/>
          <w:sz w:val="24"/>
          <w:szCs w:val="24"/>
        </w:rPr>
        <w:t>1. rujna 2023. na Trgu Gospe Kunagorske održana je predstava amaterske kazališne skupine, članov</w:t>
      </w:r>
      <w:r w:rsidR="00AA43BA" w:rsidRPr="00E23ED8">
        <w:rPr>
          <w:rFonts w:ascii="Arial" w:hAnsi="Arial" w:cs="Arial"/>
          <w:sz w:val="24"/>
          <w:szCs w:val="24"/>
        </w:rPr>
        <w:t>a</w:t>
      </w:r>
      <w:r w:rsidR="00301198" w:rsidRPr="00E23ED8">
        <w:rPr>
          <w:rFonts w:ascii="Arial" w:hAnsi="Arial" w:cs="Arial"/>
          <w:sz w:val="24"/>
          <w:szCs w:val="24"/>
        </w:rPr>
        <w:t xml:space="preserve"> Dramske sekcij</w:t>
      </w:r>
      <w:r w:rsidR="00DB06E8" w:rsidRPr="00E23ED8">
        <w:rPr>
          <w:rFonts w:ascii="Arial" w:hAnsi="Arial" w:cs="Arial"/>
          <w:sz w:val="24"/>
          <w:szCs w:val="24"/>
        </w:rPr>
        <w:t>e</w:t>
      </w:r>
      <w:r w:rsidR="00301198" w:rsidRPr="00E23ED8">
        <w:rPr>
          <w:rFonts w:ascii="Arial" w:hAnsi="Arial" w:cs="Arial"/>
          <w:sz w:val="24"/>
          <w:szCs w:val="24"/>
        </w:rPr>
        <w:t xml:space="preserve"> KUD-a Krapina </w:t>
      </w:r>
      <w:r w:rsidR="00AA43BA" w:rsidRPr="00E23ED8">
        <w:rPr>
          <w:rFonts w:ascii="Arial" w:hAnsi="Arial" w:cs="Arial"/>
          <w:sz w:val="24"/>
          <w:szCs w:val="24"/>
        </w:rPr>
        <w:t>pod nazivom</w:t>
      </w:r>
      <w:r w:rsidR="00301198" w:rsidRPr="00E23ED8">
        <w:rPr>
          <w:rFonts w:ascii="Arial" w:hAnsi="Arial" w:cs="Arial"/>
          <w:sz w:val="24"/>
          <w:szCs w:val="24"/>
        </w:rPr>
        <w:t xml:space="preserve"> „Coparnice“. </w:t>
      </w:r>
      <w:r w:rsidR="00AA43BA" w:rsidRPr="00E23ED8">
        <w:rPr>
          <w:rFonts w:ascii="Arial" w:hAnsi="Arial" w:cs="Arial"/>
          <w:sz w:val="24"/>
          <w:szCs w:val="24"/>
        </w:rPr>
        <w:t>Tim je događanje</w:t>
      </w:r>
      <w:r w:rsidR="005671A2" w:rsidRPr="00E23ED8">
        <w:rPr>
          <w:rFonts w:ascii="Arial" w:hAnsi="Arial" w:cs="Arial"/>
          <w:sz w:val="24"/>
          <w:szCs w:val="24"/>
        </w:rPr>
        <w:t>m</w:t>
      </w:r>
      <w:r w:rsidR="00AA43BA" w:rsidRPr="00E23ED8">
        <w:rPr>
          <w:rFonts w:ascii="Arial" w:hAnsi="Arial" w:cs="Arial"/>
          <w:sz w:val="24"/>
          <w:szCs w:val="24"/>
        </w:rPr>
        <w:t xml:space="preserve"> Učilište zatvorilo program „Ljeta u Pregradi“.</w:t>
      </w:r>
    </w:p>
    <w:p w14:paraId="0BD69E55" w14:textId="4828E96F" w:rsidR="004E2455" w:rsidRPr="00FA6877" w:rsidRDefault="000E394E" w:rsidP="004E245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highlight w:val="yellow"/>
        </w:rPr>
      </w:pPr>
      <w:r w:rsidRPr="00BE2E3B">
        <w:rPr>
          <w:rFonts w:ascii="Arial" w:hAnsi="Arial" w:cs="Arial"/>
          <w:sz w:val="24"/>
          <w:szCs w:val="24"/>
        </w:rPr>
        <w:t xml:space="preserve">Kroz rujan 2023. godine Učilište je organiziralo niz događanja kojima se aktivno uključilo u najveću gradsku </w:t>
      </w:r>
      <w:r w:rsidR="00BE2E3B" w:rsidRPr="00BE2E3B">
        <w:rPr>
          <w:rFonts w:ascii="Arial" w:hAnsi="Arial" w:cs="Arial"/>
          <w:sz w:val="24"/>
          <w:szCs w:val="24"/>
        </w:rPr>
        <w:t xml:space="preserve">godišnju </w:t>
      </w:r>
      <w:r w:rsidRPr="00BE2E3B">
        <w:rPr>
          <w:rFonts w:ascii="Arial" w:hAnsi="Arial" w:cs="Arial"/>
          <w:sz w:val="24"/>
          <w:szCs w:val="24"/>
        </w:rPr>
        <w:t>manifestaciju „Branje grojzdja“</w:t>
      </w:r>
      <w:r w:rsidR="006A45C3" w:rsidRPr="00BE2E3B">
        <w:rPr>
          <w:rFonts w:ascii="Arial" w:hAnsi="Arial" w:cs="Arial"/>
          <w:sz w:val="24"/>
          <w:szCs w:val="24"/>
        </w:rPr>
        <w:t xml:space="preserve">. </w:t>
      </w:r>
      <w:r w:rsidR="004E2455" w:rsidRPr="00BE2E3B">
        <w:rPr>
          <w:rFonts w:ascii="Arial" w:hAnsi="Arial" w:cs="Arial"/>
          <w:sz w:val="24"/>
          <w:szCs w:val="24"/>
        </w:rPr>
        <w:t xml:space="preserve">Tako je 17. rujna ugostilo Udrugu Glumački festival u Krapini i po Zagorju (GFUK) s predstavom „KAJ JE LJUBAV“. Ova predstava nastala je u koprodukciji zagrebačkog gradskog kazališta </w:t>
      </w:r>
      <w:r w:rsidR="004E2455" w:rsidRPr="00BE2E3B">
        <w:rPr>
          <w:rFonts w:ascii="Arial" w:hAnsi="Arial" w:cs="Arial"/>
          <w:sz w:val="24"/>
          <w:szCs w:val="24"/>
        </w:rPr>
        <w:lastRenderedPageBreak/>
        <w:t>Komedija i Kulturne udruge „GFUK“, a autorski je projekt glumca i redatelja Adama Končića. 18. rujna POU Pregrada je organiziralo predstavljanje knjige tiskane u izdanju Državnog arhiva u Varaždinu pod nazivom „Marijaterezijanski urbari Varaždinske županije – 6. svezak edicije (Gornjozagorski kotar). Knjiga</w:t>
      </w:r>
      <w:r w:rsidR="00BE2E3B" w:rsidRPr="00BE2E3B">
        <w:rPr>
          <w:rFonts w:ascii="Arial" w:hAnsi="Arial" w:cs="Arial"/>
          <w:sz w:val="24"/>
          <w:szCs w:val="24"/>
        </w:rPr>
        <w:t xml:space="preserve"> između ostalog</w:t>
      </w:r>
      <w:r w:rsidR="004E2455" w:rsidRPr="00BE2E3B">
        <w:rPr>
          <w:rFonts w:ascii="Arial" w:hAnsi="Arial" w:cs="Arial"/>
          <w:sz w:val="24"/>
          <w:szCs w:val="24"/>
        </w:rPr>
        <w:t xml:space="preserve"> obuhvaća popise seljaka, oranica, vinograda i vlastelina na području naselja u sastavu grada Pregrade. Prvi kulturni dio programa</w:t>
      </w:r>
      <w:r w:rsidR="00BE2E3B" w:rsidRPr="00BE2E3B">
        <w:rPr>
          <w:rFonts w:ascii="Arial" w:hAnsi="Arial" w:cs="Arial"/>
          <w:sz w:val="24"/>
          <w:szCs w:val="24"/>
        </w:rPr>
        <w:t xml:space="preserve"> Učilište</w:t>
      </w:r>
      <w:r w:rsidR="004E2455" w:rsidRPr="00BE2E3B">
        <w:rPr>
          <w:rFonts w:ascii="Arial" w:hAnsi="Arial" w:cs="Arial"/>
          <w:sz w:val="24"/>
          <w:szCs w:val="24"/>
        </w:rPr>
        <w:t xml:space="preserve"> je zaokružilo koncertom Sandra Halužan kvarteta pod nazivom „Vu plavem“ / „In The Blue“. Koncert je održan 20. rujna</w:t>
      </w:r>
      <w:r w:rsidR="00BE2E3B" w:rsidRPr="00BE2E3B">
        <w:rPr>
          <w:rFonts w:ascii="Arial" w:hAnsi="Arial" w:cs="Arial"/>
          <w:sz w:val="24"/>
          <w:szCs w:val="24"/>
        </w:rPr>
        <w:t xml:space="preserve"> na Trgu Gospe Kunagorske, ispred zgrade Učilišta</w:t>
      </w:r>
      <w:r w:rsidR="004E2455" w:rsidRPr="00BE2E3B">
        <w:rPr>
          <w:rFonts w:ascii="Arial" w:hAnsi="Arial" w:cs="Arial"/>
          <w:sz w:val="24"/>
          <w:szCs w:val="24"/>
        </w:rPr>
        <w:t xml:space="preserve">, a tom je prigodom predstavljen i istoimeni nosač zvuka. </w:t>
      </w:r>
    </w:p>
    <w:p w14:paraId="4384C8A5" w14:textId="77777777" w:rsidR="004E2455" w:rsidRPr="004E2455" w:rsidRDefault="004E2455" w:rsidP="004E245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2E3B">
        <w:rPr>
          <w:rFonts w:ascii="Arial" w:hAnsi="Arial" w:cs="Arial"/>
          <w:sz w:val="24"/>
          <w:szCs w:val="24"/>
        </w:rPr>
        <w:t>U listopadu je održano događanje povodom obilježavanja Međunarodnog dana starijih osoba (1. listopada). Događanje je organizirano od strane Krapinsko-zagorske županije u suradnji sa Savjetom za umirovljenike i osobe treće životne dobi i Pučkim otvorenim učilištem Pregrada. U sklopu događanja sudionici su mogli čuti o organizaciji hitne medicinske službe, savjete kako reagirati kad nam je potrebna medicinska pomoć, o prevenciji ozljeda u osoba treće životne dobi, a tom su prilikom demonstrirane i vježbe za osobe treće životne dobi.</w:t>
      </w:r>
    </w:p>
    <w:p w14:paraId="58122A65" w14:textId="55FE0FCC" w:rsidR="004E2455" w:rsidRPr="00BE2E3B" w:rsidRDefault="004E2455" w:rsidP="004E245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2E3B">
        <w:rPr>
          <w:rFonts w:ascii="Arial" w:hAnsi="Arial" w:cs="Arial"/>
          <w:sz w:val="24"/>
          <w:szCs w:val="24"/>
        </w:rPr>
        <w:t>U studenom j</w:t>
      </w:r>
      <w:r w:rsidR="00BE2E3B" w:rsidRPr="00BE2E3B">
        <w:rPr>
          <w:rFonts w:ascii="Arial" w:hAnsi="Arial" w:cs="Arial"/>
          <w:sz w:val="24"/>
          <w:szCs w:val="24"/>
        </w:rPr>
        <w:t xml:space="preserve">e Učilište </w:t>
      </w:r>
      <w:r w:rsidRPr="00BE2E3B">
        <w:rPr>
          <w:rFonts w:ascii="Arial" w:hAnsi="Arial" w:cs="Arial"/>
          <w:sz w:val="24"/>
          <w:szCs w:val="24"/>
        </w:rPr>
        <w:t>organiziralo predstavljanje knjige Stjepana Šerića pod nazivom „Antunovac 1991./1992., ključna točka južne obrane Osijeka u Domovinskom ratu“. U knjizi su, između ostalog, spomenuti  hrvatski branitelji s područja Pregrade, Desinića i Huma na Sutli koji su sudjelovali u obrani Antunovca. Predstavljanje knjige okupilo je udruge branitelja s područja Krapinsko – zagorske županije</w:t>
      </w:r>
      <w:r w:rsidR="001565CB" w:rsidRPr="00BE2E3B">
        <w:rPr>
          <w:rFonts w:ascii="Arial" w:hAnsi="Arial" w:cs="Arial"/>
          <w:sz w:val="24"/>
          <w:szCs w:val="24"/>
        </w:rPr>
        <w:t xml:space="preserve">, a </w:t>
      </w:r>
      <w:r w:rsidR="00C52592" w:rsidRPr="00BE2E3B">
        <w:rPr>
          <w:rFonts w:ascii="Arial" w:hAnsi="Arial" w:cs="Arial"/>
          <w:sz w:val="24"/>
          <w:szCs w:val="24"/>
        </w:rPr>
        <w:t>predstavljanje knjige upotpunila je tamburaška sekcija KUD-a Pregrada prigodnim glazbenim programom</w:t>
      </w:r>
      <w:r w:rsidRPr="00BE2E3B">
        <w:rPr>
          <w:rFonts w:ascii="Arial" w:hAnsi="Arial" w:cs="Arial"/>
          <w:sz w:val="24"/>
          <w:szCs w:val="24"/>
        </w:rPr>
        <w:t xml:space="preserve">. </w:t>
      </w:r>
    </w:p>
    <w:p w14:paraId="75295902" w14:textId="025E3D96" w:rsidR="005218FE" w:rsidRPr="00BE2E3B" w:rsidRDefault="005218FE" w:rsidP="005218FE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2E3B">
        <w:rPr>
          <w:rFonts w:ascii="Arial" w:hAnsi="Arial" w:cs="Arial"/>
          <w:sz w:val="24"/>
          <w:szCs w:val="24"/>
        </w:rPr>
        <w:t>U prosincu 2023. Učilište se uključilo u program „Božića u Pregradi“ pa je tako ugostilo Kazališnu družinu Lovro&amp;Nina s predstavom Eugenea Ionesca „Delirij u dvoje“ koja je odigrana u gradskoj vijećnici</w:t>
      </w:r>
      <w:r w:rsidR="00BE2E3B" w:rsidRPr="00BE2E3B">
        <w:rPr>
          <w:rFonts w:ascii="Arial" w:hAnsi="Arial" w:cs="Arial"/>
          <w:sz w:val="24"/>
          <w:szCs w:val="24"/>
        </w:rPr>
        <w:t>, na adresi Josipa Karla Tuškana 2</w:t>
      </w:r>
      <w:r w:rsidRPr="00BE2E3B">
        <w:rPr>
          <w:rFonts w:ascii="Arial" w:hAnsi="Arial" w:cs="Arial"/>
          <w:sz w:val="24"/>
          <w:szCs w:val="24"/>
        </w:rPr>
        <w:t xml:space="preserve">. </w:t>
      </w:r>
    </w:p>
    <w:p w14:paraId="4E488AC7" w14:textId="4BFB8024" w:rsidR="005218FE" w:rsidRPr="003C671F" w:rsidRDefault="005218FE" w:rsidP="005218FE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C671F">
        <w:rPr>
          <w:rFonts w:ascii="Arial" w:hAnsi="Arial" w:cs="Arial"/>
          <w:sz w:val="24"/>
          <w:szCs w:val="24"/>
        </w:rPr>
        <w:t xml:space="preserve">U prosincu je organizirana i radionica na temu mogućnosti prijave projekata za sufinanciranje iz programa prekogranične suradnje Interreg SLO-HR 2021.-2027. – Mali projekti „Od građana za građane”. Radionica je bila namijenjena svim zainteresiranim potencijalnim prijaviteljima s područja Pregrade, a sve s ciljem upoznavanja prijavitelja s postupkom prijave. </w:t>
      </w:r>
      <w:r w:rsidR="003C671F" w:rsidRPr="003C671F">
        <w:rPr>
          <w:rFonts w:ascii="Arial" w:hAnsi="Arial" w:cs="Arial"/>
          <w:sz w:val="24"/>
          <w:szCs w:val="24"/>
        </w:rPr>
        <w:t>Radionica je održana u suradnji sa Zagorskom razvojnom agencijom, a u ime Agencije je na radionici sudjelovala Ivana Cujzek, voditeljica Odjela iz Agencije.</w:t>
      </w:r>
    </w:p>
    <w:p w14:paraId="24E5EC11" w14:textId="55BB5EC6" w:rsidR="000C17FC" w:rsidRPr="000C17FC" w:rsidRDefault="003C671F" w:rsidP="000C17FC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C671F">
        <w:rPr>
          <w:rFonts w:ascii="Arial" w:hAnsi="Arial" w:cs="Arial"/>
          <w:sz w:val="24"/>
          <w:szCs w:val="24"/>
        </w:rPr>
        <w:lastRenderedPageBreak/>
        <w:t>Učilište</w:t>
      </w:r>
      <w:r w:rsidR="005218FE" w:rsidRPr="003C671F">
        <w:rPr>
          <w:rFonts w:ascii="Arial" w:hAnsi="Arial" w:cs="Arial"/>
          <w:sz w:val="24"/>
          <w:szCs w:val="24"/>
        </w:rPr>
        <w:t xml:space="preserve"> i Turistička zajednica područja Srce Zagorja</w:t>
      </w:r>
      <w:r w:rsidRPr="003C671F">
        <w:rPr>
          <w:rFonts w:ascii="Arial" w:hAnsi="Arial" w:cs="Arial"/>
          <w:sz w:val="24"/>
          <w:szCs w:val="24"/>
        </w:rPr>
        <w:t xml:space="preserve"> su</w:t>
      </w:r>
      <w:r w:rsidR="005218FE" w:rsidRPr="003C671F">
        <w:rPr>
          <w:rFonts w:ascii="Arial" w:hAnsi="Arial" w:cs="Arial"/>
          <w:sz w:val="24"/>
          <w:szCs w:val="24"/>
        </w:rPr>
        <w:t xml:space="preserve"> 21. prosinca 2023. organizirali</w:t>
      </w:r>
      <w:r w:rsidRPr="003C671F">
        <w:rPr>
          <w:rFonts w:ascii="Arial" w:hAnsi="Arial" w:cs="Arial"/>
          <w:sz w:val="24"/>
          <w:szCs w:val="24"/>
        </w:rPr>
        <w:t xml:space="preserve"> </w:t>
      </w:r>
      <w:r w:rsidR="005218FE" w:rsidRPr="003C671F">
        <w:rPr>
          <w:rFonts w:ascii="Arial" w:hAnsi="Arial" w:cs="Arial"/>
          <w:sz w:val="24"/>
          <w:szCs w:val="24"/>
        </w:rPr>
        <w:t>predstavljanje serijala „Babičini recepti“ čiji je autor Mario Krog. Točnije, radilo se o pretpremijeri epizode posvećene pregradskom kraju i receptima koje je pripremala gospođa Bernarda Bele iz Kostela.</w:t>
      </w:r>
      <w:r w:rsidR="00F85F4E" w:rsidRPr="003C671F">
        <w:rPr>
          <w:rFonts w:ascii="Arial" w:hAnsi="Arial" w:cs="Arial"/>
          <w:sz w:val="24"/>
          <w:szCs w:val="24"/>
        </w:rPr>
        <w:t xml:space="preserve"> Posjetitelji su imali priliku premijerno pogledati epizodu te </w:t>
      </w:r>
      <w:r w:rsidR="000F3FC6" w:rsidRPr="003C671F">
        <w:rPr>
          <w:rFonts w:ascii="Arial" w:hAnsi="Arial" w:cs="Arial"/>
          <w:sz w:val="24"/>
          <w:szCs w:val="24"/>
        </w:rPr>
        <w:t>na kratkom druženju koje je uslijedilo nakon predstavljanja serijala probati kolače koje su spremile članice Udruge kostelskih žena.</w:t>
      </w:r>
      <w:r w:rsidR="000F3FC6">
        <w:rPr>
          <w:rFonts w:ascii="Arial" w:hAnsi="Arial" w:cs="Arial"/>
          <w:sz w:val="24"/>
          <w:szCs w:val="24"/>
        </w:rPr>
        <w:t xml:space="preserve"> </w:t>
      </w:r>
    </w:p>
    <w:p w14:paraId="1E1D62E6" w14:textId="2A862229" w:rsidR="0057242B" w:rsidRDefault="000C17FC" w:rsidP="007A70F8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337C7">
        <w:rPr>
          <w:rFonts w:ascii="Arial" w:hAnsi="Arial" w:cs="Arial"/>
          <w:sz w:val="24"/>
          <w:szCs w:val="24"/>
        </w:rPr>
        <w:t xml:space="preserve"> U</w:t>
      </w:r>
      <w:r w:rsidRPr="003C671F">
        <w:rPr>
          <w:rFonts w:ascii="Arial" w:hAnsi="Arial" w:cs="Arial"/>
          <w:sz w:val="24"/>
          <w:szCs w:val="24"/>
        </w:rPr>
        <w:t xml:space="preserve"> suradnji s Gradskom knjižnicom Pregrada, </w:t>
      </w:r>
      <w:r w:rsidR="003C671F" w:rsidRPr="003C671F">
        <w:rPr>
          <w:rFonts w:ascii="Arial" w:hAnsi="Arial" w:cs="Arial"/>
          <w:sz w:val="24"/>
          <w:szCs w:val="24"/>
        </w:rPr>
        <w:t>Učilište je</w:t>
      </w:r>
      <w:r w:rsidRPr="003C671F">
        <w:rPr>
          <w:rFonts w:ascii="Arial" w:hAnsi="Arial" w:cs="Arial"/>
          <w:sz w:val="24"/>
          <w:szCs w:val="24"/>
        </w:rPr>
        <w:t xml:space="preserve"> sudjelovalo je u organizaciji nekoliko zajedničkih događanja kroz godinu. Tako je 23. ožujka 2023.</w:t>
      </w:r>
      <w:r w:rsidR="003C671F" w:rsidRPr="003C671F">
        <w:rPr>
          <w:rFonts w:ascii="Arial" w:hAnsi="Arial" w:cs="Arial"/>
          <w:sz w:val="24"/>
          <w:szCs w:val="24"/>
        </w:rPr>
        <w:t xml:space="preserve"> </w:t>
      </w:r>
      <w:r w:rsidRPr="003C671F">
        <w:rPr>
          <w:rFonts w:ascii="Arial" w:hAnsi="Arial" w:cs="Arial"/>
          <w:sz w:val="24"/>
          <w:szCs w:val="24"/>
        </w:rPr>
        <w:t xml:space="preserve">održano predavanje pod nazivom </w:t>
      </w:r>
      <w:r w:rsidR="000A5BC5">
        <w:rPr>
          <w:rFonts w:ascii="Arial" w:hAnsi="Arial" w:cs="Arial"/>
          <w:sz w:val="24"/>
          <w:szCs w:val="24"/>
        </w:rPr>
        <w:t>„</w:t>
      </w:r>
      <w:r w:rsidRPr="003C671F">
        <w:rPr>
          <w:rFonts w:ascii="Arial" w:hAnsi="Arial" w:cs="Arial"/>
          <w:sz w:val="24"/>
          <w:szCs w:val="24"/>
        </w:rPr>
        <w:t>Indija, klasična Hatha yoga i još ponešto</w:t>
      </w:r>
      <w:r w:rsidR="000A5BC5">
        <w:rPr>
          <w:rFonts w:ascii="Arial" w:hAnsi="Arial" w:cs="Arial"/>
          <w:sz w:val="24"/>
          <w:szCs w:val="24"/>
        </w:rPr>
        <w:t>“</w:t>
      </w:r>
      <w:r w:rsidRPr="003C671F">
        <w:rPr>
          <w:rFonts w:ascii="Arial" w:hAnsi="Arial" w:cs="Arial"/>
          <w:sz w:val="24"/>
          <w:szCs w:val="24"/>
        </w:rPr>
        <w:t>. Ustanove su zajedno organizirale i predavanje „Homeopatija i Bachove kapi“ održano 23. studenog 2023. godine. Predavanje je okupilo mnogobrojne zainteresirane posjetitelje koji su mogli čuti nešto više o</w:t>
      </w:r>
      <w:r w:rsidR="003C671F">
        <w:rPr>
          <w:rFonts w:ascii="Arial" w:hAnsi="Arial" w:cs="Arial"/>
          <w:sz w:val="24"/>
          <w:szCs w:val="24"/>
        </w:rPr>
        <w:t xml:space="preserve"> </w:t>
      </w:r>
      <w:r w:rsidRPr="003C671F">
        <w:rPr>
          <w:rFonts w:ascii="Arial" w:hAnsi="Arial" w:cs="Arial"/>
          <w:sz w:val="24"/>
          <w:szCs w:val="24"/>
        </w:rPr>
        <w:t xml:space="preserve">tome kako </w:t>
      </w:r>
      <w:r w:rsidR="00814B75" w:rsidRPr="003C671F">
        <w:rPr>
          <w:rFonts w:ascii="Arial" w:hAnsi="Arial" w:cs="Arial"/>
          <w:sz w:val="24"/>
          <w:szCs w:val="24"/>
        </w:rPr>
        <w:t>si pomoći i kako poboljšati svoje zdravlje na prirodan način. U</w:t>
      </w:r>
      <w:r w:rsidRPr="003C671F">
        <w:rPr>
          <w:rFonts w:ascii="Arial" w:hAnsi="Arial" w:cs="Arial"/>
          <w:sz w:val="24"/>
          <w:szCs w:val="24"/>
        </w:rPr>
        <w:t xml:space="preserve"> prosincu je održan program za djecu „Ukrašavanje bora i pjevanje s Lucijom Vrhovski“ u sklopu manifestacije „Božić u Pregradi“.</w:t>
      </w:r>
      <w:r w:rsidR="00814B75" w:rsidRPr="003C671F">
        <w:rPr>
          <w:rFonts w:ascii="Arial" w:hAnsi="Arial" w:cs="Arial"/>
          <w:sz w:val="24"/>
          <w:szCs w:val="24"/>
        </w:rPr>
        <w:t xml:space="preserve"> </w:t>
      </w:r>
      <w:r w:rsidR="00201D7A" w:rsidRPr="003C671F">
        <w:rPr>
          <w:rFonts w:ascii="Arial" w:hAnsi="Arial" w:cs="Arial"/>
          <w:sz w:val="24"/>
          <w:szCs w:val="24"/>
        </w:rPr>
        <w:t xml:space="preserve">Djeca su imala priliku svojim ukrasima okititi bor koji je bio smješten u knjižnici, a nakon kićenja </w:t>
      </w:r>
      <w:r w:rsidR="009F2BD8" w:rsidRPr="003C671F">
        <w:rPr>
          <w:rFonts w:ascii="Arial" w:hAnsi="Arial" w:cs="Arial"/>
          <w:sz w:val="24"/>
          <w:szCs w:val="24"/>
        </w:rPr>
        <w:t>bora uslijedilo je zajed</w:t>
      </w:r>
      <w:r w:rsidR="003966A6">
        <w:rPr>
          <w:rFonts w:ascii="Arial" w:hAnsi="Arial" w:cs="Arial"/>
          <w:sz w:val="24"/>
          <w:szCs w:val="24"/>
        </w:rPr>
        <w:t>n</w:t>
      </w:r>
      <w:r w:rsidR="009F2BD8" w:rsidRPr="003C671F">
        <w:rPr>
          <w:rFonts w:ascii="Arial" w:hAnsi="Arial" w:cs="Arial"/>
          <w:sz w:val="24"/>
          <w:szCs w:val="24"/>
        </w:rPr>
        <w:t xml:space="preserve">ičko pjevanje božićnih pjesama. </w:t>
      </w:r>
      <w:r w:rsidRPr="003C671F">
        <w:rPr>
          <w:rFonts w:ascii="Arial" w:hAnsi="Arial" w:cs="Arial"/>
          <w:sz w:val="24"/>
          <w:szCs w:val="24"/>
        </w:rPr>
        <w:t>Događanja su održana u prostorima Gradske knjižnice Pregrada.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C594A0A" w14:textId="13FF8DAC" w:rsidR="005671A2" w:rsidRPr="00AF1976" w:rsidRDefault="004E2455" w:rsidP="00AF197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C671F">
        <w:rPr>
          <w:rFonts w:ascii="Arial" w:hAnsi="Arial" w:cs="Arial"/>
          <w:sz w:val="24"/>
          <w:szCs w:val="24"/>
        </w:rPr>
        <w:t>Vrijedi spomenuti i „Vitrinu mjeseca“, inicijativu koju</w:t>
      </w:r>
      <w:r w:rsidR="003C671F" w:rsidRPr="003C671F">
        <w:rPr>
          <w:rFonts w:ascii="Arial" w:hAnsi="Arial" w:cs="Arial"/>
          <w:sz w:val="24"/>
          <w:szCs w:val="24"/>
        </w:rPr>
        <w:t xml:space="preserve"> Učilište</w:t>
      </w:r>
      <w:r w:rsidRPr="003C671F">
        <w:rPr>
          <w:rFonts w:ascii="Arial" w:hAnsi="Arial" w:cs="Arial"/>
          <w:sz w:val="24"/>
          <w:szCs w:val="24"/>
        </w:rPr>
        <w:t xml:space="preserve"> provodi u suradnji s Gradskom knjižnicom Pregrada i Muzejom grada Pregrade, osmišljenu s ciljem promocije lokalnih umjetnica/-ka s područja grada Pregrade. </w:t>
      </w:r>
      <w:r w:rsidR="007321C1" w:rsidRPr="003C671F">
        <w:rPr>
          <w:rFonts w:ascii="Arial" w:hAnsi="Arial" w:cs="Arial"/>
          <w:sz w:val="24"/>
          <w:szCs w:val="24"/>
        </w:rPr>
        <w:t xml:space="preserve">U vitrini smještenoj u predvorju zgrade lokalni umjetnici imaju priliku izložiti svoje radove </w:t>
      </w:r>
      <w:r w:rsidR="00E26065" w:rsidRPr="003C671F">
        <w:rPr>
          <w:rFonts w:ascii="Arial" w:hAnsi="Arial" w:cs="Arial"/>
          <w:sz w:val="24"/>
          <w:szCs w:val="24"/>
        </w:rPr>
        <w:t>kako bi korisnici i posjetitelji pregra</w:t>
      </w:r>
      <w:r w:rsidR="002C3CBF" w:rsidRPr="003C671F">
        <w:rPr>
          <w:rFonts w:ascii="Arial" w:hAnsi="Arial" w:cs="Arial"/>
          <w:sz w:val="24"/>
          <w:szCs w:val="24"/>
        </w:rPr>
        <w:t>d</w:t>
      </w:r>
      <w:r w:rsidR="00E26065" w:rsidRPr="003C671F">
        <w:rPr>
          <w:rFonts w:ascii="Arial" w:hAnsi="Arial" w:cs="Arial"/>
          <w:sz w:val="24"/>
          <w:szCs w:val="24"/>
        </w:rPr>
        <w:t xml:space="preserve">skih ustanova smještenih u zgradi stare škole imali priliku razgledati </w:t>
      </w:r>
      <w:r w:rsidR="002C3CBF" w:rsidRPr="003C671F">
        <w:rPr>
          <w:rFonts w:ascii="Arial" w:hAnsi="Arial" w:cs="Arial"/>
          <w:sz w:val="24"/>
          <w:szCs w:val="24"/>
        </w:rPr>
        <w:t xml:space="preserve">te radove </w:t>
      </w:r>
      <w:r w:rsidR="00E26065" w:rsidRPr="003C671F">
        <w:rPr>
          <w:rFonts w:ascii="Arial" w:hAnsi="Arial" w:cs="Arial"/>
          <w:sz w:val="24"/>
          <w:szCs w:val="24"/>
        </w:rPr>
        <w:t xml:space="preserve">uživo. </w:t>
      </w:r>
      <w:r w:rsidR="002053B9" w:rsidRPr="003C671F">
        <w:rPr>
          <w:rFonts w:ascii="Arial" w:hAnsi="Arial" w:cs="Arial"/>
          <w:sz w:val="24"/>
          <w:szCs w:val="24"/>
        </w:rPr>
        <w:t xml:space="preserve">Od početka inicijative vitrinu su naselili sljedeći obrtnici/umjetnici: </w:t>
      </w:r>
      <w:r w:rsidR="00E42D1A" w:rsidRPr="003C671F">
        <w:rPr>
          <w:rFonts w:ascii="Arial" w:hAnsi="Arial" w:cs="Arial"/>
          <w:sz w:val="24"/>
          <w:szCs w:val="24"/>
        </w:rPr>
        <w:t>T</w:t>
      </w:r>
      <w:r w:rsidR="002053B9" w:rsidRPr="003C671F">
        <w:rPr>
          <w:rFonts w:ascii="Arial" w:hAnsi="Arial" w:cs="Arial"/>
          <w:sz w:val="24"/>
          <w:szCs w:val="24"/>
        </w:rPr>
        <w:t>amara Škrinjar i nje</w:t>
      </w:r>
      <w:r w:rsidR="003C671F" w:rsidRPr="003C671F">
        <w:rPr>
          <w:rFonts w:ascii="Arial" w:hAnsi="Arial" w:cs="Arial"/>
          <w:sz w:val="24"/>
          <w:szCs w:val="24"/>
        </w:rPr>
        <w:t>zin</w:t>
      </w:r>
      <w:r w:rsidR="00224231" w:rsidRPr="003C671F">
        <w:rPr>
          <w:rFonts w:ascii="Arial" w:hAnsi="Arial" w:cs="Arial"/>
          <w:sz w:val="24"/>
          <w:szCs w:val="24"/>
        </w:rPr>
        <w:t xml:space="preserve"> obrt</w:t>
      </w:r>
      <w:r w:rsidR="002053B9" w:rsidRPr="003C671F">
        <w:rPr>
          <w:rFonts w:ascii="Arial" w:hAnsi="Arial" w:cs="Arial"/>
          <w:sz w:val="24"/>
          <w:szCs w:val="24"/>
        </w:rPr>
        <w:t xml:space="preserve"> Artly Pots</w:t>
      </w:r>
      <w:r w:rsidR="00E42D1A" w:rsidRPr="003C671F">
        <w:rPr>
          <w:rFonts w:ascii="Arial" w:hAnsi="Arial" w:cs="Arial"/>
          <w:sz w:val="24"/>
          <w:szCs w:val="24"/>
        </w:rPr>
        <w:t>, Dra</w:t>
      </w:r>
      <w:r w:rsidR="002C3CBF" w:rsidRPr="003C671F">
        <w:rPr>
          <w:rFonts w:ascii="Arial" w:hAnsi="Arial" w:cs="Arial"/>
          <w:sz w:val="24"/>
          <w:szCs w:val="24"/>
        </w:rPr>
        <w:t>gica Kantoci i Dra'n'gulie, Elizabeta Kanto</w:t>
      </w:r>
      <w:r w:rsidR="00224231" w:rsidRPr="003C671F">
        <w:rPr>
          <w:rFonts w:ascii="Arial" w:hAnsi="Arial" w:cs="Arial"/>
          <w:sz w:val="24"/>
          <w:szCs w:val="24"/>
        </w:rPr>
        <w:t>c</w:t>
      </w:r>
      <w:r w:rsidR="002C3CBF" w:rsidRPr="003C671F">
        <w:rPr>
          <w:rFonts w:ascii="Arial" w:hAnsi="Arial" w:cs="Arial"/>
          <w:sz w:val="24"/>
          <w:szCs w:val="24"/>
        </w:rPr>
        <w:t>i i „Špageli by Eli“</w:t>
      </w:r>
      <w:r w:rsidR="00AF1976" w:rsidRPr="003C671F">
        <w:rPr>
          <w:rFonts w:ascii="Arial" w:hAnsi="Arial" w:cs="Arial"/>
          <w:sz w:val="24"/>
          <w:szCs w:val="24"/>
        </w:rPr>
        <w:t xml:space="preserve">, </w:t>
      </w:r>
      <w:r w:rsidRPr="003C671F">
        <w:rPr>
          <w:rFonts w:ascii="Arial" w:hAnsi="Arial" w:cs="Arial"/>
          <w:sz w:val="24"/>
          <w:szCs w:val="24"/>
        </w:rPr>
        <w:t>Tanja Kolar i njezin obrt Tanjine ručno rađene naušnice</w:t>
      </w:r>
      <w:r w:rsidR="00AF1976" w:rsidRPr="003C671F">
        <w:rPr>
          <w:rFonts w:ascii="Arial" w:hAnsi="Arial" w:cs="Arial"/>
          <w:sz w:val="24"/>
          <w:szCs w:val="24"/>
        </w:rPr>
        <w:t xml:space="preserve"> te Slavica </w:t>
      </w:r>
      <w:r w:rsidR="00224231" w:rsidRPr="003C671F">
        <w:rPr>
          <w:rFonts w:ascii="Arial" w:hAnsi="Arial" w:cs="Arial"/>
          <w:sz w:val="24"/>
          <w:szCs w:val="24"/>
        </w:rPr>
        <w:t>V</w:t>
      </w:r>
      <w:r w:rsidR="00AF1976" w:rsidRPr="003C671F">
        <w:rPr>
          <w:rFonts w:ascii="Arial" w:hAnsi="Arial" w:cs="Arial"/>
          <w:sz w:val="24"/>
          <w:szCs w:val="24"/>
        </w:rPr>
        <w:t xml:space="preserve">idaček i njezini </w:t>
      </w:r>
      <w:r w:rsidR="00224231" w:rsidRPr="003C671F">
        <w:rPr>
          <w:rFonts w:ascii="Arial" w:hAnsi="Arial" w:cs="Arial"/>
          <w:sz w:val="24"/>
          <w:szCs w:val="24"/>
        </w:rPr>
        <w:t>b</w:t>
      </w:r>
      <w:r w:rsidR="00AF1976" w:rsidRPr="003C671F">
        <w:rPr>
          <w:rFonts w:ascii="Arial" w:hAnsi="Arial" w:cs="Arial"/>
          <w:sz w:val="24"/>
          <w:szCs w:val="24"/>
        </w:rPr>
        <w:t>odeci</w:t>
      </w:r>
      <w:r w:rsidRPr="003C671F">
        <w:rPr>
          <w:rFonts w:ascii="Arial" w:hAnsi="Arial" w:cs="Arial"/>
          <w:sz w:val="24"/>
          <w:szCs w:val="24"/>
        </w:rPr>
        <w:t>.</w:t>
      </w:r>
    </w:p>
    <w:p w14:paraId="52B72D46" w14:textId="77777777" w:rsidR="00AD4603" w:rsidRPr="00A5540C" w:rsidRDefault="00AD4603" w:rsidP="00A5540C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4F6AA4AF" w14:textId="3AFFEA42" w:rsidR="005F5B22" w:rsidRPr="00D20062" w:rsidRDefault="00D20062" w:rsidP="005F5B2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20062">
        <w:rPr>
          <w:rFonts w:ascii="Arial" w:hAnsi="Arial" w:cs="Arial"/>
          <w:b/>
          <w:bCs/>
          <w:sz w:val="24"/>
          <w:szCs w:val="24"/>
        </w:rPr>
        <w:t xml:space="preserve">Prijave na </w:t>
      </w:r>
      <w:r w:rsidR="007A225A">
        <w:rPr>
          <w:rFonts w:ascii="Arial" w:hAnsi="Arial" w:cs="Arial"/>
          <w:b/>
          <w:bCs/>
          <w:sz w:val="24"/>
          <w:szCs w:val="24"/>
        </w:rPr>
        <w:t>javne pozive</w:t>
      </w:r>
    </w:p>
    <w:p w14:paraId="2203C93B" w14:textId="1FD8F2DB" w:rsidR="007E13AF" w:rsidRPr="00C97ABC" w:rsidRDefault="00D20062" w:rsidP="007E13AF">
      <w:pPr>
        <w:spacing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ab/>
      </w:r>
      <w:r w:rsidR="007E13AF" w:rsidRPr="003C671F">
        <w:rPr>
          <w:rFonts w:ascii="Arial" w:hAnsi="Arial" w:cs="Arial"/>
          <w:sz w:val="24"/>
          <w:szCs w:val="24"/>
        </w:rPr>
        <w:t>Početkom siječnja</w:t>
      </w:r>
      <w:r w:rsidR="00A840D7" w:rsidRPr="003C671F">
        <w:rPr>
          <w:rFonts w:ascii="Arial" w:hAnsi="Arial" w:cs="Arial"/>
          <w:sz w:val="24"/>
          <w:szCs w:val="24"/>
        </w:rPr>
        <w:t xml:space="preserve"> 2023. godine</w:t>
      </w:r>
      <w:r w:rsidR="007E13AF" w:rsidRPr="003C671F">
        <w:rPr>
          <w:rFonts w:ascii="Arial" w:hAnsi="Arial" w:cs="Arial"/>
          <w:sz w:val="24"/>
          <w:szCs w:val="24"/>
        </w:rPr>
        <w:t xml:space="preserve"> objavljeni su rezultati Javnog poziva za predlaganje javnih potreba u kulturi Republike Hrvatske za 2023. godinu kojeg je raspisalo Ministarstv</w:t>
      </w:r>
      <w:r w:rsidR="00C43419" w:rsidRPr="003C671F">
        <w:rPr>
          <w:rFonts w:ascii="Arial" w:hAnsi="Arial" w:cs="Arial"/>
          <w:sz w:val="24"/>
          <w:szCs w:val="24"/>
        </w:rPr>
        <w:t>o</w:t>
      </w:r>
      <w:r w:rsidR="007E13AF" w:rsidRPr="003C671F">
        <w:rPr>
          <w:rFonts w:ascii="Arial" w:hAnsi="Arial" w:cs="Arial"/>
          <w:sz w:val="24"/>
          <w:szCs w:val="24"/>
        </w:rPr>
        <w:t xml:space="preserve"> kulture i medija. </w:t>
      </w:r>
      <w:r w:rsidR="003C671F" w:rsidRPr="003C671F">
        <w:rPr>
          <w:rFonts w:ascii="Arial" w:hAnsi="Arial" w:cs="Arial"/>
          <w:sz w:val="24"/>
          <w:szCs w:val="24"/>
        </w:rPr>
        <w:t>Učilište je</w:t>
      </w:r>
      <w:r w:rsidR="007E13AF" w:rsidRPr="003C671F">
        <w:rPr>
          <w:rFonts w:ascii="Arial" w:hAnsi="Arial" w:cs="Arial"/>
          <w:sz w:val="24"/>
          <w:szCs w:val="24"/>
        </w:rPr>
        <w:t xml:space="preserve"> na taj Poziv prijavilo 11. listopada 2022. projekt</w:t>
      </w:r>
      <w:r w:rsidR="003C671F" w:rsidRPr="003C671F">
        <w:rPr>
          <w:rFonts w:ascii="Arial" w:hAnsi="Arial" w:cs="Arial"/>
          <w:sz w:val="24"/>
          <w:szCs w:val="24"/>
        </w:rPr>
        <w:t xml:space="preserve"> pod nazivom</w:t>
      </w:r>
      <w:r w:rsidR="007E13AF" w:rsidRPr="003C671F">
        <w:rPr>
          <w:rFonts w:ascii="Arial" w:hAnsi="Arial" w:cs="Arial"/>
          <w:sz w:val="24"/>
          <w:szCs w:val="24"/>
        </w:rPr>
        <w:t xml:space="preserve"> „Nabava informatičke opreme za POU Pregrada“ u sklopu programa gradnje, rekonstrukcije </w:t>
      </w:r>
      <w:r w:rsidR="007E13AF" w:rsidRPr="003C671F">
        <w:rPr>
          <w:rFonts w:ascii="Arial" w:hAnsi="Arial" w:cs="Arial"/>
          <w:sz w:val="24"/>
          <w:szCs w:val="24"/>
        </w:rPr>
        <w:lastRenderedPageBreak/>
        <w:t>i opremanja kulturne infrastrukture za 2023. godinu. U sklopu ovoga projekta</w:t>
      </w:r>
      <w:r w:rsidR="003C671F">
        <w:rPr>
          <w:rFonts w:ascii="Arial" w:hAnsi="Arial" w:cs="Arial"/>
          <w:sz w:val="24"/>
          <w:szCs w:val="24"/>
        </w:rPr>
        <w:t xml:space="preserve"> bila je</w:t>
      </w:r>
      <w:r w:rsidR="007E13AF" w:rsidRPr="003C671F">
        <w:rPr>
          <w:rFonts w:ascii="Arial" w:hAnsi="Arial" w:cs="Arial"/>
          <w:sz w:val="24"/>
          <w:szCs w:val="24"/>
        </w:rPr>
        <w:t xml:space="preserve"> planirana nabava nekoliko stolnih računala i nekoliko prijenosnih računala za potrebe uredskog poslovanja Učilišta, ali i za potrebe izvođenja obrazovnih programa i organizaciju kulturnih događanja. Osim toga, projektom je planirana nabava licence za antivirusni program ESET i licence za program Office za sva računala, kao i nabava jednog multifunkcijskog uređaja (pisač-skener-kopirka). Za nabavu sve navedene opreme zatražena su sredstva u iznosu od 56.612,95 kn / 7.513,83 EUR.  </w:t>
      </w:r>
    </w:p>
    <w:p w14:paraId="064B9801" w14:textId="085FF1A9" w:rsidR="007E13AF" w:rsidRPr="003C671F" w:rsidRDefault="007E13AF" w:rsidP="00FA5A6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C671F">
        <w:rPr>
          <w:rFonts w:ascii="Arial" w:hAnsi="Arial" w:cs="Arial"/>
          <w:sz w:val="24"/>
          <w:szCs w:val="24"/>
        </w:rPr>
        <w:t>Ministarstvo kulture i medija RH prepoznalo je projekt i potrebe novoosnovanog Učilišta te je Učilištu odobrilo sredstva u iznosu od 1.327,23 EUR, o čemu je 31. siječnja 2023. sklopljen ugovor između Ministarstva i Učilišta.</w:t>
      </w:r>
    </w:p>
    <w:p w14:paraId="7FE667CD" w14:textId="7DB4DC1B" w:rsidR="00B93641" w:rsidRDefault="007E13AF" w:rsidP="00FA5A6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C671F">
        <w:rPr>
          <w:rFonts w:ascii="Arial" w:hAnsi="Arial" w:cs="Arial"/>
          <w:sz w:val="24"/>
          <w:szCs w:val="24"/>
        </w:rPr>
        <w:t xml:space="preserve">Odobrenim sredstvima nabavljeno je </w:t>
      </w:r>
      <w:r w:rsidR="003C671F" w:rsidRPr="003C671F">
        <w:rPr>
          <w:rFonts w:ascii="Arial" w:hAnsi="Arial" w:cs="Arial"/>
          <w:sz w:val="24"/>
          <w:szCs w:val="24"/>
        </w:rPr>
        <w:t xml:space="preserve">jedno </w:t>
      </w:r>
      <w:r w:rsidRPr="003C671F">
        <w:rPr>
          <w:rFonts w:ascii="Arial" w:hAnsi="Arial" w:cs="Arial"/>
          <w:sz w:val="24"/>
          <w:szCs w:val="24"/>
        </w:rPr>
        <w:t>novo stolno računalo, ekran, pripadajući informatički dodaci (miš i tipkovnica) te jedan multifunkcijski uređaj (pisač-skener-kopirka) koji će se koristiti za svakodnevno poslovanje Učilišta. Oprema je početkom ožujka dopremljena i instalirana u uredskom prostoru</w:t>
      </w:r>
      <w:r w:rsidR="003C671F">
        <w:rPr>
          <w:rFonts w:ascii="Arial" w:hAnsi="Arial" w:cs="Arial"/>
          <w:sz w:val="24"/>
          <w:szCs w:val="24"/>
        </w:rPr>
        <w:t xml:space="preserve"> Učilišta</w:t>
      </w:r>
      <w:r w:rsidRPr="003C671F">
        <w:rPr>
          <w:rFonts w:ascii="Arial" w:hAnsi="Arial" w:cs="Arial"/>
          <w:sz w:val="24"/>
          <w:szCs w:val="24"/>
        </w:rPr>
        <w:t xml:space="preserve"> na katu zgrade muzeja i knjižnice. Nabavu opreme sufinancira</w:t>
      </w:r>
      <w:r w:rsidR="00B93641" w:rsidRPr="003C671F">
        <w:rPr>
          <w:rFonts w:ascii="Arial" w:hAnsi="Arial" w:cs="Arial"/>
          <w:sz w:val="24"/>
          <w:szCs w:val="24"/>
        </w:rPr>
        <w:t>o je</w:t>
      </w:r>
      <w:r w:rsidRPr="003C671F">
        <w:rPr>
          <w:rFonts w:ascii="Arial" w:hAnsi="Arial" w:cs="Arial"/>
          <w:sz w:val="24"/>
          <w:szCs w:val="24"/>
        </w:rPr>
        <w:t xml:space="preserve"> i osnivač Učilišta, Grad Pregrada.</w:t>
      </w:r>
      <w:r w:rsidRPr="007E13AF">
        <w:rPr>
          <w:rFonts w:ascii="Arial" w:hAnsi="Arial" w:cs="Arial"/>
          <w:sz w:val="24"/>
          <w:szCs w:val="24"/>
        </w:rPr>
        <w:t xml:space="preserve"> </w:t>
      </w:r>
    </w:p>
    <w:p w14:paraId="6395E77E" w14:textId="22954217" w:rsidR="004B5904" w:rsidRPr="003C671F" w:rsidRDefault="00B93641" w:rsidP="00FA5A6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C671F">
        <w:rPr>
          <w:rFonts w:ascii="Arial" w:hAnsi="Arial" w:cs="Arial"/>
          <w:sz w:val="24"/>
          <w:szCs w:val="24"/>
        </w:rPr>
        <w:t>Krajem 2023. godine r</w:t>
      </w:r>
      <w:r w:rsidR="00D20062" w:rsidRPr="003C671F">
        <w:rPr>
          <w:rFonts w:ascii="Arial" w:hAnsi="Arial" w:cs="Arial"/>
          <w:sz w:val="24"/>
          <w:szCs w:val="24"/>
        </w:rPr>
        <w:t xml:space="preserve">avnatelj Učilišta podnio je prijavu za sufinanciranje projektnog prijedloga pod nazivom „Nabava informatičke </w:t>
      </w:r>
      <w:r w:rsidR="007A225A" w:rsidRPr="003C671F">
        <w:rPr>
          <w:rFonts w:ascii="Arial" w:hAnsi="Arial" w:cs="Arial"/>
          <w:sz w:val="24"/>
          <w:szCs w:val="24"/>
        </w:rPr>
        <w:t>opreme za Pučko otvoreno učilište Pregrada“ putem Javnog poziva za predlaganje programa investicija Ministarstva kulture i medija</w:t>
      </w:r>
      <w:r w:rsidR="00830A8D" w:rsidRPr="003C671F">
        <w:rPr>
          <w:rFonts w:ascii="Arial" w:hAnsi="Arial" w:cs="Arial"/>
          <w:sz w:val="24"/>
          <w:szCs w:val="24"/>
        </w:rPr>
        <w:t xml:space="preserve"> za 2024</w:t>
      </w:r>
      <w:r w:rsidR="00DB6C3A" w:rsidRPr="003C671F">
        <w:rPr>
          <w:rFonts w:ascii="Arial" w:hAnsi="Arial" w:cs="Arial"/>
          <w:sz w:val="24"/>
          <w:szCs w:val="24"/>
        </w:rPr>
        <w:t>. godinu</w:t>
      </w:r>
      <w:r w:rsidR="00686886" w:rsidRPr="003C671F">
        <w:rPr>
          <w:rFonts w:ascii="Arial" w:hAnsi="Arial" w:cs="Arial"/>
          <w:sz w:val="24"/>
          <w:szCs w:val="24"/>
        </w:rPr>
        <w:t>.</w:t>
      </w:r>
      <w:r w:rsidR="006E123F" w:rsidRPr="003C671F">
        <w:rPr>
          <w:rFonts w:ascii="Arial" w:hAnsi="Arial" w:cs="Arial"/>
          <w:sz w:val="24"/>
          <w:szCs w:val="24"/>
        </w:rPr>
        <w:t xml:space="preserve"> Ukupna vrijednost projektnog prijedloga iznosila je </w:t>
      </w:r>
      <w:r w:rsidR="00DB6C3A" w:rsidRPr="003C671F">
        <w:rPr>
          <w:rFonts w:ascii="Arial" w:hAnsi="Arial" w:cs="Arial"/>
          <w:sz w:val="24"/>
          <w:szCs w:val="24"/>
        </w:rPr>
        <w:t>4.</w:t>
      </w:r>
      <w:r w:rsidR="00626A81" w:rsidRPr="003C671F">
        <w:rPr>
          <w:rFonts w:ascii="Arial" w:hAnsi="Arial" w:cs="Arial"/>
          <w:sz w:val="24"/>
          <w:szCs w:val="24"/>
        </w:rPr>
        <w:t>8</w:t>
      </w:r>
      <w:r w:rsidR="00DB6C3A" w:rsidRPr="003C671F">
        <w:rPr>
          <w:rFonts w:ascii="Arial" w:hAnsi="Arial" w:cs="Arial"/>
          <w:sz w:val="24"/>
          <w:szCs w:val="24"/>
        </w:rPr>
        <w:t>35,00 eura</w:t>
      </w:r>
      <w:r w:rsidR="00572729" w:rsidRPr="003C671F">
        <w:rPr>
          <w:rFonts w:ascii="Arial" w:hAnsi="Arial" w:cs="Arial"/>
          <w:sz w:val="24"/>
          <w:szCs w:val="24"/>
        </w:rPr>
        <w:t>.</w:t>
      </w:r>
      <w:r w:rsidR="006E123F" w:rsidRPr="003C671F">
        <w:rPr>
          <w:rFonts w:ascii="Arial" w:hAnsi="Arial" w:cs="Arial"/>
          <w:sz w:val="24"/>
          <w:szCs w:val="24"/>
        </w:rPr>
        <w:t xml:space="preserve"> </w:t>
      </w:r>
    </w:p>
    <w:p w14:paraId="386DADFB" w14:textId="77FC6792" w:rsidR="005F5B22" w:rsidRDefault="00686886" w:rsidP="00FA5A6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C671F">
        <w:rPr>
          <w:rFonts w:ascii="Arial" w:hAnsi="Arial" w:cs="Arial"/>
          <w:sz w:val="24"/>
          <w:szCs w:val="24"/>
        </w:rPr>
        <w:t xml:space="preserve">U sklopu ovoga </w:t>
      </w:r>
      <w:r w:rsidR="00572729" w:rsidRPr="003C671F">
        <w:rPr>
          <w:rFonts w:ascii="Arial" w:hAnsi="Arial" w:cs="Arial"/>
          <w:sz w:val="24"/>
          <w:szCs w:val="24"/>
        </w:rPr>
        <w:t xml:space="preserve">prijavljenog </w:t>
      </w:r>
      <w:r w:rsidRPr="003C671F">
        <w:rPr>
          <w:rFonts w:ascii="Arial" w:hAnsi="Arial" w:cs="Arial"/>
          <w:sz w:val="24"/>
          <w:szCs w:val="24"/>
        </w:rPr>
        <w:t>programa</w:t>
      </w:r>
      <w:r w:rsidR="00572729" w:rsidRPr="003C671F">
        <w:rPr>
          <w:rFonts w:ascii="Arial" w:hAnsi="Arial" w:cs="Arial"/>
          <w:sz w:val="24"/>
          <w:szCs w:val="24"/>
        </w:rPr>
        <w:t xml:space="preserve"> </w:t>
      </w:r>
      <w:r w:rsidRPr="003C671F">
        <w:rPr>
          <w:rFonts w:ascii="Arial" w:hAnsi="Arial" w:cs="Arial"/>
          <w:sz w:val="24"/>
          <w:szCs w:val="24"/>
        </w:rPr>
        <w:t xml:space="preserve">planirana je nabava </w:t>
      </w:r>
      <w:r w:rsidR="00524004" w:rsidRPr="003C671F">
        <w:rPr>
          <w:rFonts w:ascii="Arial" w:hAnsi="Arial" w:cs="Arial"/>
          <w:sz w:val="24"/>
          <w:szCs w:val="24"/>
        </w:rPr>
        <w:t xml:space="preserve">dodatne potrebne informatičke opreme, računalnih usluga i programa </w:t>
      </w:r>
      <w:r w:rsidRPr="003C671F">
        <w:rPr>
          <w:rFonts w:ascii="Arial" w:hAnsi="Arial" w:cs="Arial"/>
          <w:sz w:val="24"/>
          <w:szCs w:val="24"/>
        </w:rPr>
        <w:t xml:space="preserve">za potrebe uredskog poslovanja, ali i za potrebe izvođenja obrazovnih programa i organizaciju kulturnih događanja u Učilištu. Osim toga, programom </w:t>
      </w:r>
      <w:r w:rsidR="00BE3E8A" w:rsidRPr="003C671F">
        <w:rPr>
          <w:rFonts w:ascii="Arial" w:hAnsi="Arial" w:cs="Arial"/>
          <w:sz w:val="24"/>
          <w:szCs w:val="24"/>
        </w:rPr>
        <w:t xml:space="preserve">je planirana i nabava deset </w:t>
      </w:r>
      <w:r w:rsidR="00DD2306" w:rsidRPr="003C671F">
        <w:rPr>
          <w:rFonts w:ascii="Arial" w:hAnsi="Arial" w:cs="Arial"/>
          <w:sz w:val="24"/>
          <w:szCs w:val="24"/>
        </w:rPr>
        <w:t>tableta (</w:t>
      </w:r>
      <w:r w:rsidR="00BE3E8A" w:rsidRPr="003C671F">
        <w:rPr>
          <w:rFonts w:ascii="Arial" w:hAnsi="Arial" w:cs="Arial"/>
          <w:sz w:val="24"/>
          <w:szCs w:val="24"/>
        </w:rPr>
        <w:t>tablet računala</w:t>
      </w:r>
      <w:r w:rsidR="00DD2306" w:rsidRPr="003C671F">
        <w:rPr>
          <w:rFonts w:ascii="Arial" w:hAnsi="Arial" w:cs="Arial"/>
          <w:sz w:val="24"/>
          <w:szCs w:val="24"/>
        </w:rPr>
        <w:t xml:space="preserve">) kako bi Učilište kroz 2024. godinu moglo započeti </w:t>
      </w:r>
      <w:r w:rsidR="000D1DD2" w:rsidRPr="003C671F">
        <w:rPr>
          <w:rFonts w:ascii="Arial" w:hAnsi="Arial" w:cs="Arial"/>
          <w:sz w:val="24"/>
          <w:szCs w:val="24"/>
        </w:rPr>
        <w:t xml:space="preserve">s provođenjem radionica za poboljšanje digitalnih vještina kod osoba treće životne dobi, ali i svih drugih zainteresiranih </w:t>
      </w:r>
      <w:r w:rsidR="00BC7E4D" w:rsidRPr="003C671F">
        <w:rPr>
          <w:rFonts w:ascii="Arial" w:hAnsi="Arial" w:cs="Arial"/>
          <w:sz w:val="24"/>
          <w:szCs w:val="24"/>
        </w:rPr>
        <w:t xml:space="preserve">odraslih sudionika programa. Budući da Učilište nema </w:t>
      </w:r>
      <w:r w:rsidR="00B20D36" w:rsidRPr="003C671F">
        <w:rPr>
          <w:rFonts w:ascii="Arial" w:hAnsi="Arial" w:cs="Arial"/>
          <w:sz w:val="24"/>
          <w:szCs w:val="24"/>
        </w:rPr>
        <w:t>opremljenu informatičku radionicu, navedeni tableti kori</w:t>
      </w:r>
      <w:r w:rsidR="001C43BD" w:rsidRPr="003C671F">
        <w:rPr>
          <w:rFonts w:ascii="Arial" w:hAnsi="Arial" w:cs="Arial"/>
          <w:sz w:val="24"/>
          <w:szCs w:val="24"/>
        </w:rPr>
        <w:t>s</w:t>
      </w:r>
      <w:r w:rsidR="00B20D36" w:rsidRPr="003C671F">
        <w:rPr>
          <w:rFonts w:ascii="Arial" w:hAnsi="Arial" w:cs="Arial"/>
          <w:sz w:val="24"/>
          <w:szCs w:val="24"/>
        </w:rPr>
        <w:t>tili bi se za potrebe korisnika spomenutog programa</w:t>
      </w:r>
      <w:r w:rsidR="001C43BD" w:rsidRPr="003C671F">
        <w:rPr>
          <w:rFonts w:ascii="Arial" w:hAnsi="Arial" w:cs="Arial"/>
          <w:sz w:val="24"/>
          <w:szCs w:val="24"/>
        </w:rPr>
        <w:t xml:space="preserve"> kako bi mogli pratiti predavanje (nastavu).</w:t>
      </w:r>
      <w:r w:rsidR="001C43BD">
        <w:rPr>
          <w:rFonts w:ascii="Arial" w:hAnsi="Arial" w:cs="Arial"/>
          <w:sz w:val="24"/>
          <w:szCs w:val="24"/>
        </w:rPr>
        <w:t xml:space="preserve"> </w:t>
      </w:r>
    </w:p>
    <w:p w14:paraId="2DE576EE" w14:textId="77777777" w:rsidR="00F337C7" w:rsidRDefault="008B7007" w:rsidP="00F337C7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Učilište je u 2023. godini prijavilo projektni prijedlog </w:t>
      </w:r>
      <w:r w:rsidR="00CD556A">
        <w:rPr>
          <w:rFonts w:ascii="Arial" w:hAnsi="Arial" w:cs="Arial"/>
          <w:sz w:val="24"/>
          <w:szCs w:val="24"/>
        </w:rPr>
        <w:t>učenja računalnih i digitalnih vještina za osobe treće životne dobi na Javni poziv za sufinanciranje javnih potreba u kulturi Krapinsko-zagorske županije, a rezultati poziva očekuju se u prvoj polovici 2024. godine.</w:t>
      </w:r>
    </w:p>
    <w:p w14:paraId="37458DA0" w14:textId="5A133502" w:rsidR="00C77EBE" w:rsidRPr="00F337C7" w:rsidRDefault="00D20062" w:rsidP="00F337C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67D0">
        <w:rPr>
          <w:rFonts w:ascii="Arial" w:hAnsi="Arial" w:cs="Arial"/>
          <w:b/>
          <w:bCs/>
          <w:sz w:val="24"/>
          <w:szCs w:val="24"/>
        </w:rPr>
        <w:lastRenderedPageBreak/>
        <w:t>Financije</w:t>
      </w:r>
    </w:p>
    <w:p w14:paraId="65D0112C" w14:textId="11B3907C" w:rsidR="00CB2F8C" w:rsidRPr="00C21BEE" w:rsidRDefault="00323142" w:rsidP="00A13B2C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21BEE">
        <w:rPr>
          <w:rFonts w:ascii="Arial" w:hAnsi="Arial" w:cs="Arial"/>
          <w:sz w:val="24"/>
          <w:szCs w:val="24"/>
        </w:rPr>
        <w:t>Financijskim planom (</w:t>
      </w:r>
      <w:r w:rsidR="00564674" w:rsidRPr="00C21BEE">
        <w:rPr>
          <w:rFonts w:ascii="Arial" w:hAnsi="Arial" w:cs="Arial"/>
          <w:sz w:val="24"/>
          <w:szCs w:val="24"/>
        </w:rPr>
        <w:t>I</w:t>
      </w:r>
      <w:r w:rsidRPr="00C21BEE">
        <w:rPr>
          <w:rFonts w:ascii="Arial" w:hAnsi="Arial" w:cs="Arial"/>
          <w:sz w:val="24"/>
          <w:szCs w:val="24"/>
        </w:rPr>
        <w:t xml:space="preserve">I. izmjenama Financijskog plana) </w:t>
      </w:r>
      <w:r w:rsidR="00564674" w:rsidRPr="00C21BEE">
        <w:rPr>
          <w:rFonts w:ascii="Arial" w:hAnsi="Arial" w:cs="Arial"/>
          <w:sz w:val="24"/>
          <w:szCs w:val="24"/>
        </w:rPr>
        <w:t>Učilišta</w:t>
      </w:r>
      <w:r w:rsidRPr="00C21BEE">
        <w:rPr>
          <w:rFonts w:ascii="Arial" w:hAnsi="Arial" w:cs="Arial"/>
          <w:sz w:val="24"/>
          <w:szCs w:val="24"/>
        </w:rPr>
        <w:t xml:space="preserve"> za 202</w:t>
      </w:r>
      <w:r w:rsidR="00564674" w:rsidRPr="00C21BEE">
        <w:rPr>
          <w:rFonts w:ascii="Arial" w:hAnsi="Arial" w:cs="Arial"/>
          <w:sz w:val="24"/>
          <w:szCs w:val="24"/>
        </w:rPr>
        <w:t>3</w:t>
      </w:r>
      <w:r w:rsidRPr="00C21BEE">
        <w:rPr>
          <w:rFonts w:ascii="Arial" w:hAnsi="Arial" w:cs="Arial"/>
          <w:sz w:val="24"/>
          <w:szCs w:val="24"/>
        </w:rPr>
        <w:t xml:space="preserve">. godinu, sveukupni prihodi </w:t>
      </w:r>
      <w:r w:rsidR="00564674" w:rsidRPr="00C21BEE">
        <w:rPr>
          <w:rFonts w:ascii="Arial" w:hAnsi="Arial" w:cs="Arial"/>
          <w:sz w:val="24"/>
          <w:szCs w:val="24"/>
        </w:rPr>
        <w:t>Učilišta</w:t>
      </w:r>
      <w:r w:rsidRPr="00C21BEE">
        <w:rPr>
          <w:rFonts w:ascii="Arial" w:hAnsi="Arial" w:cs="Arial"/>
          <w:sz w:val="24"/>
          <w:szCs w:val="24"/>
        </w:rPr>
        <w:t xml:space="preserve"> planirani su u iznosu od</w:t>
      </w:r>
      <w:r w:rsidR="00CB2F8C" w:rsidRPr="00C21BEE">
        <w:rPr>
          <w:rFonts w:ascii="Arial" w:hAnsi="Arial" w:cs="Arial"/>
          <w:sz w:val="24"/>
          <w:szCs w:val="24"/>
        </w:rPr>
        <w:t xml:space="preserve"> </w:t>
      </w:r>
      <w:r w:rsidR="00D53E89" w:rsidRPr="00C21BEE">
        <w:rPr>
          <w:rFonts w:ascii="Arial" w:hAnsi="Arial" w:cs="Arial"/>
          <w:sz w:val="24"/>
          <w:szCs w:val="24"/>
        </w:rPr>
        <w:t>55</w:t>
      </w:r>
      <w:r w:rsidR="00CB2F8C" w:rsidRPr="00C21BEE">
        <w:rPr>
          <w:rFonts w:ascii="Arial" w:hAnsi="Arial" w:cs="Arial"/>
          <w:sz w:val="24"/>
          <w:szCs w:val="24"/>
        </w:rPr>
        <w:t>.</w:t>
      </w:r>
      <w:r w:rsidR="00D53E89" w:rsidRPr="00C21BEE">
        <w:rPr>
          <w:rFonts w:ascii="Arial" w:hAnsi="Arial" w:cs="Arial"/>
          <w:sz w:val="24"/>
          <w:szCs w:val="24"/>
        </w:rPr>
        <w:t>935</w:t>
      </w:r>
      <w:r w:rsidR="00CB2F8C" w:rsidRPr="00C21BEE">
        <w:rPr>
          <w:rFonts w:ascii="Arial" w:hAnsi="Arial" w:cs="Arial"/>
          <w:sz w:val="24"/>
          <w:szCs w:val="24"/>
        </w:rPr>
        <w:t>,</w:t>
      </w:r>
      <w:r w:rsidR="00D53E89" w:rsidRPr="00C21BEE">
        <w:rPr>
          <w:rFonts w:ascii="Arial" w:hAnsi="Arial" w:cs="Arial"/>
          <w:sz w:val="24"/>
          <w:szCs w:val="24"/>
        </w:rPr>
        <w:t>91 eura</w:t>
      </w:r>
      <w:r w:rsidR="00CB2F8C" w:rsidRPr="00C21BEE">
        <w:rPr>
          <w:rFonts w:ascii="Arial" w:hAnsi="Arial" w:cs="Arial"/>
          <w:sz w:val="24"/>
          <w:szCs w:val="24"/>
        </w:rPr>
        <w:t>, a Izvršenjem Financijskog plana, sveukupni prihodi Učilišta u 202</w:t>
      </w:r>
      <w:r w:rsidR="00D53E89" w:rsidRPr="00C21BEE">
        <w:rPr>
          <w:rFonts w:ascii="Arial" w:hAnsi="Arial" w:cs="Arial"/>
          <w:sz w:val="24"/>
          <w:szCs w:val="24"/>
        </w:rPr>
        <w:t>3</w:t>
      </w:r>
      <w:r w:rsidR="00CB2F8C" w:rsidRPr="00C21BEE">
        <w:rPr>
          <w:rFonts w:ascii="Arial" w:hAnsi="Arial" w:cs="Arial"/>
          <w:sz w:val="24"/>
          <w:szCs w:val="24"/>
        </w:rPr>
        <w:t xml:space="preserve">. godini realizirani su u iznosu od </w:t>
      </w:r>
      <w:r w:rsidR="00D53E89" w:rsidRPr="00C21BEE">
        <w:rPr>
          <w:rFonts w:ascii="Arial" w:hAnsi="Arial" w:cs="Arial"/>
          <w:sz w:val="24"/>
          <w:szCs w:val="24"/>
        </w:rPr>
        <w:t>49</w:t>
      </w:r>
      <w:r w:rsidR="00CB2F8C" w:rsidRPr="00C21BEE">
        <w:rPr>
          <w:rFonts w:ascii="Arial" w:hAnsi="Arial" w:cs="Arial"/>
          <w:sz w:val="24"/>
          <w:szCs w:val="24"/>
        </w:rPr>
        <w:t>.</w:t>
      </w:r>
      <w:r w:rsidR="00D53E89" w:rsidRPr="00C21BEE">
        <w:rPr>
          <w:rFonts w:ascii="Arial" w:hAnsi="Arial" w:cs="Arial"/>
          <w:sz w:val="24"/>
          <w:szCs w:val="24"/>
        </w:rPr>
        <w:t>622</w:t>
      </w:r>
      <w:r w:rsidR="00CB2F8C" w:rsidRPr="00C21BEE">
        <w:rPr>
          <w:rFonts w:ascii="Arial" w:hAnsi="Arial" w:cs="Arial"/>
          <w:sz w:val="24"/>
          <w:szCs w:val="24"/>
        </w:rPr>
        <w:t>,</w:t>
      </w:r>
      <w:r w:rsidR="00D53E89" w:rsidRPr="00C21BEE">
        <w:rPr>
          <w:rFonts w:ascii="Arial" w:hAnsi="Arial" w:cs="Arial"/>
          <w:sz w:val="24"/>
          <w:szCs w:val="24"/>
        </w:rPr>
        <w:t>2</w:t>
      </w:r>
      <w:r w:rsidR="00927A4D">
        <w:rPr>
          <w:rFonts w:ascii="Arial" w:hAnsi="Arial" w:cs="Arial"/>
          <w:sz w:val="24"/>
          <w:szCs w:val="24"/>
        </w:rPr>
        <w:t>1</w:t>
      </w:r>
      <w:r w:rsidR="00CB2F8C" w:rsidRPr="00C21BEE">
        <w:rPr>
          <w:rFonts w:ascii="Arial" w:hAnsi="Arial" w:cs="Arial"/>
          <w:sz w:val="24"/>
          <w:szCs w:val="24"/>
        </w:rPr>
        <w:t xml:space="preserve"> </w:t>
      </w:r>
      <w:r w:rsidR="00D53E89" w:rsidRPr="00C21BEE">
        <w:rPr>
          <w:rFonts w:ascii="Arial" w:hAnsi="Arial" w:cs="Arial"/>
          <w:sz w:val="24"/>
          <w:szCs w:val="24"/>
        </w:rPr>
        <w:t>eura</w:t>
      </w:r>
      <w:r w:rsidR="00CB2F8C" w:rsidRPr="00C21BEE">
        <w:rPr>
          <w:rFonts w:ascii="Arial" w:hAnsi="Arial" w:cs="Arial"/>
          <w:sz w:val="24"/>
          <w:szCs w:val="24"/>
        </w:rPr>
        <w:t>, što predstavlja 8</w:t>
      </w:r>
      <w:r w:rsidR="00D53E89" w:rsidRPr="00C21BEE">
        <w:rPr>
          <w:rFonts w:ascii="Arial" w:hAnsi="Arial" w:cs="Arial"/>
          <w:sz w:val="24"/>
          <w:szCs w:val="24"/>
        </w:rPr>
        <w:t>8</w:t>
      </w:r>
      <w:r w:rsidR="00CB2F8C" w:rsidRPr="00C21BEE">
        <w:rPr>
          <w:rFonts w:ascii="Arial" w:hAnsi="Arial" w:cs="Arial"/>
          <w:sz w:val="24"/>
          <w:szCs w:val="24"/>
        </w:rPr>
        <w:t>,</w:t>
      </w:r>
      <w:r w:rsidR="00D53E89" w:rsidRPr="00C21BEE">
        <w:rPr>
          <w:rFonts w:ascii="Arial" w:hAnsi="Arial" w:cs="Arial"/>
          <w:sz w:val="24"/>
          <w:szCs w:val="24"/>
        </w:rPr>
        <w:t>71</w:t>
      </w:r>
      <w:r w:rsidR="00CB2F8C" w:rsidRPr="00C21BEE">
        <w:rPr>
          <w:rFonts w:ascii="Arial" w:hAnsi="Arial" w:cs="Arial"/>
          <w:sz w:val="24"/>
          <w:szCs w:val="24"/>
        </w:rPr>
        <w:t xml:space="preserve">% planiranoga. </w:t>
      </w:r>
    </w:p>
    <w:p w14:paraId="08D16FEF" w14:textId="5C5D5208" w:rsidR="007E2757" w:rsidRPr="003D2DC4" w:rsidRDefault="00323142" w:rsidP="00A13B2C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2DC4">
        <w:rPr>
          <w:rFonts w:ascii="Arial" w:hAnsi="Arial" w:cs="Arial"/>
          <w:sz w:val="24"/>
          <w:szCs w:val="24"/>
        </w:rPr>
        <w:t xml:space="preserve">Među realiziranim prihodima, </w:t>
      </w:r>
      <w:r w:rsidR="00C21BEE" w:rsidRPr="003D2DC4">
        <w:rPr>
          <w:rFonts w:ascii="Arial" w:hAnsi="Arial" w:cs="Arial"/>
          <w:sz w:val="24"/>
          <w:szCs w:val="24"/>
        </w:rPr>
        <w:t>45</w:t>
      </w:r>
      <w:r w:rsidR="00303246" w:rsidRPr="003D2DC4">
        <w:rPr>
          <w:rFonts w:ascii="Arial" w:hAnsi="Arial" w:cs="Arial"/>
          <w:sz w:val="24"/>
          <w:szCs w:val="24"/>
        </w:rPr>
        <w:t>.</w:t>
      </w:r>
      <w:r w:rsidR="00FD453E" w:rsidRPr="003D2DC4">
        <w:rPr>
          <w:rFonts w:ascii="Arial" w:hAnsi="Arial" w:cs="Arial"/>
          <w:sz w:val="24"/>
          <w:szCs w:val="24"/>
        </w:rPr>
        <w:t>879</w:t>
      </w:r>
      <w:r w:rsidR="00303246" w:rsidRPr="003D2DC4">
        <w:rPr>
          <w:rFonts w:ascii="Arial" w:hAnsi="Arial" w:cs="Arial"/>
          <w:sz w:val="24"/>
          <w:szCs w:val="24"/>
        </w:rPr>
        <w:t>,</w:t>
      </w:r>
      <w:r w:rsidR="00927A4D">
        <w:rPr>
          <w:rFonts w:ascii="Arial" w:hAnsi="Arial" w:cs="Arial"/>
          <w:sz w:val="24"/>
          <w:szCs w:val="24"/>
        </w:rPr>
        <w:t>28</w:t>
      </w:r>
      <w:r w:rsidRPr="003D2DC4">
        <w:rPr>
          <w:rFonts w:ascii="Arial" w:hAnsi="Arial" w:cs="Arial"/>
          <w:sz w:val="24"/>
          <w:szCs w:val="24"/>
        </w:rPr>
        <w:t xml:space="preserve"> </w:t>
      </w:r>
      <w:r w:rsidR="00FD453E" w:rsidRPr="003D2DC4">
        <w:rPr>
          <w:rFonts w:ascii="Arial" w:hAnsi="Arial" w:cs="Arial"/>
          <w:sz w:val="24"/>
          <w:szCs w:val="24"/>
        </w:rPr>
        <w:t>eura</w:t>
      </w:r>
      <w:r w:rsidRPr="003D2DC4">
        <w:rPr>
          <w:rFonts w:ascii="Arial" w:hAnsi="Arial" w:cs="Arial"/>
          <w:sz w:val="24"/>
          <w:szCs w:val="24"/>
        </w:rPr>
        <w:t xml:space="preserve"> je od Općih prihoda i primitaka koje je za djelovanje </w:t>
      </w:r>
      <w:r w:rsidR="00303246" w:rsidRPr="003D2DC4">
        <w:rPr>
          <w:rFonts w:ascii="Arial" w:hAnsi="Arial" w:cs="Arial"/>
          <w:sz w:val="24"/>
          <w:szCs w:val="24"/>
        </w:rPr>
        <w:t>Učilišta</w:t>
      </w:r>
      <w:r w:rsidRPr="003D2DC4">
        <w:rPr>
          <w:rFonts w:ascii="Arial" w:hAnsi="Arial" w:cs="Arial"/>
          <w:sz w:val="24"/>
          <w:szCs w:val="24"/>
        </w:rPr>
        <w:t xml:space="preserve"> namijenio Grad Pregrada, </w:t>
      </w:r>
      <w:r w:rsidR="00303246" w:rsidRPr="003D2DC4">
        <w:rPr>
          <w:rFonts w:ascii="Arial" w:hAnsi="Arial" w:cs="Arial"/>
          <w:sz w:val="24"/>
          <w:szCs w:val="24"/>
        </w:rPr>
        <w:t xml:space="preserve">a </w:t>
      </w:r>
      <w:r w:rsidR="00FD453E" w:rsidRPr="003D2DC4">
        <w:rPr>
          <w:rFonts w:ascii="Arial" w:hAnsi="Arial" w:cs="Arial"/>
          <w:sz w:val="24"/>
          <w:szCs w:val="24"/>
        </w:rPr>
        <w:t>2</w:t>
      </w:r>
      <w:r w:rsidR="00303246" w:rsidRPr="003D2DC4">
        <w:rPr>
          <w:rFonts w:ascii="Arial" w:hAnsi="Arial" w:cs="Arial"/>
          <w:sz w:val="24"/>
          <w:szCs w:val="24"/>
        </w:rPr>
        <w:t>.</w:t>
      </w:r>
      <w:r w:rsidR="00FD453E" w:rsidRPr="003D2DC4">
        <w:rPr>
          <w:rFonts w:ascii="Arial" w:hAnsi="Arial" w:cs="Arial"/>
          <w:sz w:val="24"/>
          <w:szCs w:val="24"/>
        </w:rPr>
        <w:t>415</w:t>
      </w:r>
      <w:r w:rsidR="00303246" w:rsidRPr="003D2DC4">
        <w:rPr>
          <w:rFonts w:ascii="Arial" w:hAnsi="Arial" w:cs="Arial"/>
          <w:sz w:val="24"/>
          <w:szCs w:val="24"/>
        </w:rPr>
        <w:t>,</w:t>
      </w:r>
      <w:r w:rsidR="003D2DC4" w:rsidRPr="003D2DC4">
        <w:rPr>
          <w:rFonts w:ascii="Arial" w:hAnsi="Arial" w:cs="Arial"/>
          <w:sz w:val="24"/>
          <w:szCs w:val="24"/>
        </w:rPr>
        <w:t>70 eura</w:t>
      </w:r>
      <w:r w:rsidRPr="003D2DC4">
        <w:rPr>
          <w:rFonts w:ascii="Arial" w:hAnsi="Arial" w:cs="Arial"/>
          <w:sz w:val="24"/>
          <w:szCs w:val="24"/>
        </w:rPr>
        <w:t xml:space="preserve"> je od Vlastitih prihoda,</w:t>
      </w:r>
      <w:r w:rsidR="003D2DC4" w:rsidRPr="003D2DC4">
        <w:rPr>
          <w:rFonts w:ascii="Arial" w:hAnsi="Arial" w:cs="Arial"/>
          <w:sz w:val="24"/>
          <w:szCs w:val="24"/>
        </w:rPr>
        <w:t xml:space="preserve"> dok je 1.327,23 eura od Pomoći, a predstavljaju sredstva Ministarstva kulture i medija</w:t>
      </w:r>
      <w:r w:rsidRPr="003D2DC4">
        <w:rPr>
          <w:rFonts w:ascii="Arial" w:hAnsi="Arial" w:cs="Arial"/>
          <w:sz w:val="24"/>
          <w:szCs w:val="24"/>
        </w:rPr>
        <w:t xml:space="preserve"> </w:t>
      </w:r>
      <w:r w:rsidR="003D2DC4" w:rsidRPr="003D2DC4">
        <w:rPr>
          <w:rFonts w:ascii="Arial" w:hAnsi="Arial" w:cs="Arial"/>
          <w:sz w:val="24"/>
          <w:szCs w:val="24"/>
        </w:rPr>
        <w:t>ostvarena temeljem javnog poziva za sufinanciranje javnih potreba u kulturi u 2023. godini</w:t>
      </w:r>
      <w:r w:rsidR="007E2757" w:rsidRPr="003D2DC4">
        <w:rPr>
          <w:rFonts w:ascii="Arial" w:hAnsi="Arial" w:cs="Arial"/>
          <w:sz w:val="24"/>
          <w:szCs w:val="24"/>
        </w:rPr>
        <w:t xml:space="preserve">. </w:t>
      </w:r>
    </w:p>
    <w:p w14:paraId="10727FCB" w14:textId="316BBC2A" w:rsidR="00323142" w:rsidRPr="00A267F1" w:rsidRDefault="00323142" w:rsidP="00A13B2C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267F1">
        <w:rPr>
          <w:rFonts w:ascii="Arial" w:hAnsi="Arial" w:cs="Arial"/>
          <w:sz w:val="24"/>
          <w:szCs w:val="24"/>
        </w:rPr>
        <w:t xml:space="preserve">Sveukupni rashodi </w:t>
      </w:r>
      <w:r w:rsidR="007E2757" w:rsidRPr="00A267F1">
        <w:rPr>
          <w:rFonts w:ascii="Arial" w:hAnsi="Arial" w:cs="Arial"/>
          <w:sz w:val="24"/>
          <w:szCs w:val="24"/>
        </w:rPr>
        <w:t>Učilišta</w:t>
      </w:r>
      <w:r w:rsidRPr="00A267F1">
        <w:rPr>
          <w:rFonts w:ascii="Arial" w:hAnsi="Arial" w:cs="Arial"/>
          <w:sz w:val="24"/>
          <w:szCs w:val="24"/>
        </w:rPr>
        <w:t xml:space="preserve"> u 202</w:t>
      </w:r>
      <w:r w:rsidR="00C7427D" w:rsidRPr="00A267F1">
        <w:rPr>
          <w:rFonts w:ascii="Arial" w:hAnsi="Arial" w:cs="Arial"/>
          <w:sz w:val="24"/>
          <w:szCs w:val="24"/>
        </w:rPr>
        <w:t>3</w:t>
      </w:r>
      <w:r w:rsidRPr="00A267F1">
        <w:rPr>
          <w:rFonts w:ascii="Arial" w:hAnsi="Arial" w:cs="Arial"/>
          <w:sz w:val="24"/>
          <w:szCs w:val="24"/>
        </w:rPr>
        <w:t>. godini planirani su u iznosu od</w:t>
      </w:r>
      <w:r w:rsidR="007E2757" w:rsidRPr="00A267F1">
        <w:rPr>
          <w:rFonts w:ascii="Arial" w:hAnsi="Arial" w:cs="Arial"/>
          <w:sz w:val="24"/>
          <w:szCs w:val="24"/>
        </w:rPr>
        <w:t xml:space="preserve"> </w:t>
      </w:r>
      <w:r w:rsidR="00C7427D" w:rsidRPr="00A267F1">
        <w:rPr>
          <w:rFonts w:ascii="Arial" w:hAnsi="Arial" w:cs="Arial"/>
          <w:sz w:val="24"/>
          <w:szCs w:val="24"/>
        </w:rPr>
        <w:t>55</w:t>
      </w:r>
      <w:r w:rsidR="007D5DBB" w:rsidRPr="00A267F1">
        <w:rPr>
          <w:rFonts w:ascii="Arial" w:hAnsi="Arial" w:cs="Arial"/>
          <w:sz w:val="24"/>
          <w:szCs w:val="24"/>
        </w:rPr>
        <w:t>.</w:t>
      </w:r>
      <w:r w:rsidR="00C7427D" w:rsidRPr="00A267F1">
        <w:rPr>
          <w:rFonts w:ascii="Arial" w:hAnsi="Arial" w:cs="Arial"/>
          <w:sz w:val="24"/>
          <w:szCs w:val="24"/>
        </w:rPr>
        <w:t>935</w:t>
      </w:r>
      <w:r w:rsidR="007D5DBB" w:rsidRPr="00A267F1">
        <w:rPr>
          <w:rFonts w:ascii="Arial" w:hAnsi="Arial" w:cs="Arial"/>
          <w:sz w:val="24"/>
          <w:szCs w:val="24"/>
        </w:rPr>
        <w:t>,</w:t>
      </w:r>
      <w:r w:rsidR="00C7427D" w:rsidRPr="00A267F1">
        <w:rPr>
          <w:rFonts w:ascii="Arial" w:hAnsi="Arial" w:cs="Arial"/>
          <w:sz w:val="24"/>
          <w:szCs w:val="24"/>
        </w:rPr>
        <w:t>91 eura</w:t>
      </w:r>
      <w:r w:rsidRPr="00A267F1">
        <w:rPr>
          <w:rFonts w:ascii="Arial" w:hAnsi="Arial" w:cs="Arial"/>
          <w:sz w:val="24"/>
          <w:szCs w:val="24"/>
        </w:rPr>
        <w:t>, a realizirani su u iznosu od</w:t>
      </w:r>
      <w:r w:rsidR="007D5DBB" w:rsidRPr="00A267F1">
        <w:rPr>
          <w:rFonts w:ascii="Arial" w:hAnsi="Arial" w:cs="Arial"/>
          <w:sz w:val="24"/>
          <w:szCs w:val="24"/>
        </w:rPr>
        <w:t xml:space="preserve"> </w:t>
      </w:r>
      <w:r w:rsidR="00A267F1" w:rsidRPr="00A267F1">
        <w:rPr>
          <w:rFonts w:ascii="Arial" w:hAnsi="Arial" w:cs="Arial"/>
          <w:sz w:val="24"/>
          <w:szCs w:val="24"/>
        </w:rPr>
        <w:t>47</w:t>
      </w:r>
      <w:r w:rsidR="007D5DBB" w:rsidRPr="00A267F1">
        <w:rPr>
          <w:rFonts w:ascii="Arial" w:hAnsi="Arial" w:cs="Arial"/>
          <w:sz w:val="24"/>
          <w:szCs w:val="24"/>
        </w:rPr>
        <w:t>.</w:t>
      </w:r>
      <w:r w:rsidR="00A267F1" w:rsidRPr="00A267F1">
        <w:rPr>
          <w:rFonts w:ascii="Arial" w:hAnsi="Arial" w:cs="Arial"/>
          <w:sz w:val="24"/>
          <w:szCs w:val="24"/>
        </w:rPr>
        <w:t>280</w:t>
      </w:r>
      <w:r w:rsidR="007D5DBB" w:rsidRPr="00A267F1">
        <w:rPr>
          <w:rFonts w:ascii="Arial" w:hAnsi="Arial" w:cs="Arial"/>
          <w:sz w:val="24"/>
          <w:szCs w:val="24"/>
        </w:rPr>
        <w:t>,</w:t>
      </w:r>
      <w:r w:rsidR="00A267F1" w:rsidRPr="00A267F1">
        <w:rPr>
          <w:rFonts w:ascii="Arial" w:hAnsi="Arial" w:cs="Arial"/>
          <w:sz w:val="24"/>
          <w:szCs w:val="24"/>
        </w:rPr>
        <w:t>40</w:t>
      </w:r>
      <w:r w:rsidRPr="00A267F1">
        <w:rPr>
          <w:rFonts w:ascii="Arial" w:hAnsi="Arial" w:cs="Arial"/>
          <w:sz w:val="24"/>
          <w:szCs w:val="24"/>
        </w:rPr>
        <w:t xml:space="preserve"> </w:t>
      </w:r>
      <w:r w:rsidR="00A267F1" w:rsidRPr="00A267F1">
        <w:rPr>
          <w:rFonts w:ascii="Arial" w:hAnsi="Arial" w:cs="Arial"/>
          <w:sz w:val="24"/>
          <w:szCs w:val="24"/>
        </w:rPr>
        <w:t>eura</w:t>
      </w:r>
      <w:r w:rsidRPr="00A267F1">
        <w:rPr>
          <w:rFonts w:ascii="Arial" w:hAnsi="Arial" w:cs="Arial"/>
          <w:sz w:val="24"/>
          <w:szCs w:val="24"/>
        </w:rPr>
        <w:t>. Detaljniji podatci o Izvršenju Financijskog plana za 202</w:t>
      </w:r>
      <w:r w:rsidR="00A267F1" w:rsidRPr="00A267F1">
        <w:rPr>
          <w:rFonts w:ascii="Arial" w:hAnsi="Arial" w:cs="Arial"/>
          <w:sz w:val="24"/>
          <w:szCs w:val="24"/>
        </w:rPr>
        <w:t>3</w:t>
      </w:r>
      <w:r w:rsidRPr="00A267F1">
        <w:rPr>
          <w:rFonts w:ascii="Arial" w:hAnsi="Arial" w:cs="Arial"/>
          <w:sz w:val="24"/>
          <w:szCs w:val="24"/>
        </w:rPr>
        <w:t>. godinu</w:t>
      </w:r>
      <w:r w:rsidR="004D4874">
        <w:rPr>
          <w:rFonts w:ascii="Arial" w:hAnsi="Arial" w:cs="Arial"/>
          <w:sz w:val="24"/>
          <w:szCs w:val="24"/>
        </w:rPr>
        <w:t>, odnosno o Izvještaju o izvršenju plana</w:t>
      </w:r>
      <w:r w:rsidRPr="00A267F1">
        <w:rPr>
          <w:rFonts w:ascii="Arial" w:hAnsi="Arial" w:cs="Arial"/>
          <w:sz w:val="24"/>
          <w:szCs w:val="24"/>
        </w:rPr>
        <w:t xml:space="preserve"> dostupni su u dokumentu koji se prilaže uz ovo izvješće.</w:t>
      </w:r>
    </w:p>
    <w:p w14:paraId="26CA8D06" w14:textId="5B27B40F" w:rsidR="00AD4603" w:rsidRDefault="007D5DBB" w:rsidP="00AD4603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267F1">
        <w:rPr>
          <w:rFonts w:ascii="Arial" w:hAnsi="Arial" w:cs="Arial"/>
          <w:sz w:val="24"/>
          <w:szCs w:val="24"/>
        </w:rPr>
        <w:t xml:space="preserve">Rashodi Učilišta odnose se uglavnom na rashode za plaće za redovan rad, doprinose </w:t>
      </w:r>
      <w:r w:rsidR="00F82EA5" w:rsidRPr="00A267F1">
        <w:rPr>
          <w:rFonts w:ascii="Arial" w:hAnsi="Arial" w:cs="Arial"/>
          <w:sz w:val="24"/>
          <w:szCs w:val="24"/>
        </w:rPr>
        <w:t>i ostale rashode za zaposlene</w:t>
      </w:r>
      <w:r w:rsidR="00A5540C" w:rsidRPr="00A267F1">
        <w:rPr>
          <w:rFonts w:ascii="Arial" w:hAnsi="Arial" w:cs="Arial"/>
          <w:sz w:val="24"/>
          <w:szCs w:val="24"/>
        </w:rPr>
        <w:t xml:space="preserve"> te na ostale usluge, koje se uglavnom odnose na ugovore s vanjskim suradnicima za provođenje programa.</w:t>
      </w:r>
    </w:p>
    <w:p w14:paraId="429660D0" w14:textId="727CC3BA" w:rsidR="00A267F1" w:rsidRDefault="00A267F1" w:rsidP="00AD4603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Učilištu je od 15. rujna 2022. godine temeljem ugovora o radu na određeno vrijeme zaposlen ravnatelj, na mandatno razdoblje od četiri godine. </w:t>
      </w:r>
      <w:r w:rsidR="00F327DA">
        <w:rPr>
          <w:rFonts w:ascii="Arial" w:hAnsi="Arial" w:cs="Arial"/>
          <w:sz w:val="24"/>
          <w:szCs w:val="24"/>
        </w:rPr>
        <w:t xml:space="preserve">Od 1. prosinca 2023. godine u Učilištu je temeljem ugovora o radu na neodređeno vrijeme zaposlena viša stručna suradnica, a temeljem ugovora o radu na određeno vrijeme (12 mjeseci) stručna suradnica. </w:t>
      </w:r>
    </w:p>
    <w:p w14:paraId="784C6430" w14:textId="77777777" w:rsidR="00E024F9" w:rsidRPr="00AD4603" w:rsidRDefault="00E024F9" w:rsidP="00E024F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8498C70" w14:textId="77777777" w:rsidR="004F49A6" w:rsidRPr="00052306" w:rsidRDefault="004F49A6" w:rsidP="004F49A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2306">
        <w:rPr>
          <w:rFonts w:ascii="Arial" w:hAnsi="Arial" w:cs="Arial"/>
          <w:b/>
          <w:bCs/>
          <w:sz w:val="24"/>
          <w:szCs w:val="24"/>
        </w:rPr>
        <w:t>Zaključak</w:t>
      </w:r>
    </w:p>
    <w:p w14:paraId="3451C2F6" w14:textId="0D263DCC" w:rsidR="00A30813" w:rsidRDefault="00A30813" w:rsidP="0005230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E1976">
        <w:rPr>
          <w:rFonts w:ascii="Arial" w:hAnsi="Arial" w:cs="Arial"/>
          <w:sz w:val="24"/>
          <w:szCs w:val="24"/>
        </w:rPr>
        <w:t xml:space="preserve">Iako je Učilište </w:t>
      </w:r>
      <w:r w:rsidR="002E4C32" w:rsidRPr="005E1976">
        <w:rPr>
          <w:rFonts w:ascii="Arial" w:hAnsi="Arial" w:cs="Arial"/>
          <w:sz w:val="24"/>
          <w:szCs w:val="24"/>
        </w:rPr>
        <w:t xml:space="preserve">formalno osnovano u rujnu 2021. godine, značajnije aktivnosti Učilišta </w:t>
      </w:r>
      <w:r w:rsidR="00C808DA" w:rsidRPr="005E1976">
        <w:rPr>
          <w:rFonts w:ascii="Arial" w:hAnsi="Arial" w:cs="Arial"/>
          <w:sz w:val="24"/>
          <w:szCs w:val="24"/>
        </w:rPr>
        <w:t>započele su tijekom 2022. godine, a osobito nakon 15. rujna 2022., kada je s radom započeo i prvi djelatnik u Učilištu – ravnatelj</w:t>
      </w:r>
      <w:r w:rsidR="005E1976" w:rsidRPr="005E1976">
        <w:rPr>
          <w:rFonts w:ascii="Arial" w:hAnsi="Arial" w:cs="Arial"/>
          <w:sz w:val="24"/>
          <w:szCs w:val="24"/>
        </w:rPr>
        <w:t>, a u značajnijem su se opsegu realizirale tijekom 2023. godine.</w:t>
      </w:r>
    </w:p>
    <w:p w14:paraId="1B08E221" w14:textId="2537B7B1" w:rsidR="00396F40" w:rsidRPr="005E1976" w:rsidRDefault="00396F40" w:rsidP="0005230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 2023. godin</w:t>
      </w:r>
      <w:r w:rsidR="00737A11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redovito su održavane sjednice Upravnog vijeća Učilišta, bilo u fizičkom, bilo u hibridnom, odnosno elektroničkom obliku</w:t>
      </w:r>
      <w:r w:rsidR="007830B5">
        <w:rPr>
          <w:rFonts w:ascii="Arial" w:hAnsi="Arial" w:cs="Arial"/>
          <w:sz w:val="24"/>
          <w:szCs w:val="24"/>
        </w:rPr>
        <w:t>, na kojima su raspravlja</w:t>
      </w:r>
      <w:r w:rsidR="00BF69B1">
        <w:rPr>
          <w:rFonts w:ascii="Arial" w:hAnsi="Arial" w:cs="Arial"/>
          <w:sz w:val="24"/>
          <w:szCs w:val="24"/>
        </w:rPr>
        <w:t>na</w:t>
      </w:r>
      <w:r w:rsidR="007830B5">
        <w:rPr>
          <w:rFonts w:ascii="Arial" w:hAnsi="Arial" w:cs="Arial"/>
          <w:sz w:val="24"/>
          <w:szCs w:val="24"/>
        </w:rPr>
        <w:t xml:space="preserve"> sva važna pitanja za funkcioniranje Učilišta te</w:t>
      </w:r>
      <w:r w:rsidR="00BF69B1">
        <w:rPr>
          <w:rFonts w:ascii="Arial" w:hAnsi="Arial" w:cs="Arial"/>
          <w:sz w:val="24"/>
          <w:szCs w:val="24"/>
        </w:rPr>
        <w:t xml:space="preserve"> na kojima su </w:t>
      </w:r>
      <w:r w:rsidR="00756C20">
        <w:rPr>
          <w:rFonts w:ascii="Arial" w:hAnsi="Arial" w:cs="Arial"/>
          <w:sz w:val="24"/>
          <w:szCs w:val="24"/>
        </w:rPr>
        <w:t>usvajani</w:t>
      </w:r>
      <w:r w:rsidR="007830B5">
        <w:rPr>
          <w:rFonts w:ascii="Arial" w:hAnsi="Arial" w:cs="Arial"/>
          <w:sz w:val="24"/>
          <w:szCs w:val="24"/>
        </w:rPr>
        <w:t xml:space="preserve"> potrebni opći akti ustanove.</w:t>
      </w:r>
    </w:p>
    <w:p w14:paraId="16045662" w14:textId="59B75790" w:rsidR="00347756" w:rsidRPr="00396F40" w:rsidRDefault="00347756" w:rsidP="0005230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96F40">
        <w:rPr>
          <w:rFonts w:ascii="Arial" w:hAnsi="Arial" w:cs="Arial"/>
          <w:sz w:val="24"/>
          <w:szCs w:val="24"/>
        </w:rPr>
        <w:t>Tijekom 2023. godine Učilište je realizira</w:t>
      </w:r>
      <w:r w:rsidR="00320600">
        <w:rPr>
          <w:rFonts w:ascii="Arial" w:hAnsi="Arial" w:cs="Arial"/>
          <w:sz w:val="24"/>
          <w:szCs w:val="24"/>
        </w:rPr>
        <w:t>l</w:t>
      </w:r>
      <w:r w:rsidRPr="00396F40">
        <w:rPr>
          <w:rFonts w:ascii="Arial" w:hAnsi="Arial" w:cs="Arial"/>
          <w:sz w:val="24"/>
          <w:szCs w:val="24"/>
        </w:rPr>
        <w:t xml:space="preserve">o značajan broj obrazovnih i kulturnih programa, poput različitih radionica, predavanja, </w:t>
      </w:r>
      <w:r w:rsidR="00396F40" w:rsidRPr="00396F40">
        <w:rPr>
          <w:rFonts w:ascii="Arial" w:hAnsi="Arial" w:cs="Arial"/>
          <w:sz w:val="24"/>
          <w:szCs w:val="24"/>
        </w:rPr>
        <w:t>koncerata, kazališnih predstava, predstavljanja knjiga, izložbi i drugih aktivnosti. Većinu aktivnosti Učilište je samostalno organiziralo i realiziralo, a dio aktivnosti realiziran je u suradnji s drugim srodnim ustanovama, poput npr. Gradske knjižnice Pregrada</w:t>
      </w:r>
      <w:r w:rsidR="00C04A77">
        <w:rPr>
          <w:rFonts w:ascii="Arial" w:hAnsi="Arial" w:cs="Arial"/>
          <w:sz w:val="24"/>
          <w:szCs w:val="24"/>
        </w:rPr>
        <w:t xml:space="preserve"> i drugih</w:t>
      </w:r>
      <w:r w:rsidR="00396F40" w:rsidRPr="00396F40">
        <w:rPr>
          <w:rFonts w:ascii="Arial" w:hAnsi="Arial" w:cs="Arial"/>
          <w:sz w:val="24"/>
          <w:szCs w:val="24"/>
        </w:rPr>
        <w:t>.</w:t>
      </w:r>
    </w:p>
    <w:p w14:paraId="3273417D" w14:textId="51775FC3" w:rsidR="00DB7129" w:rsidRPr="002E1BA8" w:rsidRDefault="00635F0A" w:rsidP="0005230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E1BA8">
        <w:rPr>
          <w:rFonts w:ascii="Arial" w:hAnsi="Arial" w:cs="Arial"/>
          <w:sz w:val="24"/>
          <w:szCs w:val="24"/>
        </w:rPr>
        <w:t>S obzirom na to da je u Učilištu</w:t>
      </w:r>
      <w:r w:rsidR="00A93FE0">
        <w:rPr>
          <w:rFonts w:ascii="Arial" w:hAnsi="Arial" w:cs="Arial"/>
          <w:sz w:val="24"/>
          <w:szCs w:val="24"/>
        </w:rPr>
        <w:t xml:space="preserve"> veći dio 2023. godine bila</w:t>
      </w:r>
      <w:r w:rsidRPr="002E1BA8">
        <w:rPr>
          <w:rFonts w:ascii="Arial" w:hAnsi="Arial" w:cs="Arial"/>
          <w:sz w:val="24"/>
          <w:szCs w:val="24"/>
        </w:rPr>
        <w:t xml:space="preserve"> zaposlena samo jedna osoba – ravnatelj, koji uz posao ravnatelja Učilišta obavlja još i posao vršitelja dužnosti ravnatelja </w:t>
      </w:r>
      <w:r w:rsidR="00756C20" w:rsidRPr="002E1BA8">
        <w:rPr>
          <w:rFonts w:ascii="Arial" w:hAnsi="Arial" w:cs="Arial"/>
          <w:sz w:val="24"/>
          <w:szCs w:val="24"/>
        </w:rPr>
        <w:t>M</w:t>
      </w:r>
      <w:r w:rsidRPr="002E1BA8">
        <w:rPr>
          <w:rFonts w:ascii="Arial" w:hAnsi="Arial" w:cs="Arial"/>
          <w:sz w:val="24"/>
          <w:szCs w:val="24"/>
        </w:rPr>
        <w:t>uzeja</w:t>
      </w:r>
      <w:r w:rsidR="00756C20" w:rsidRPr="002E1BA8">
        <w:rPr>
          <w:rFonts w:ascii="Arial" w:hAnsi="Arial" w:cs="Arial"/>
          <w:sz w:val="24"/>
          <w:szCs w:val="24"/>
        </w:rPr>
        <w:t xml:space="preserve"> grada Pregrade</w:t>
      </w:r>
      <w:r w:rsidRPr="002E1BA8">
        <w:rPr>
          <w:rFonts w:ascii="Arial" w:hAnsi="Arial" w:cs="Arial"/>
          <w:sz w:val="24"/>
          <w:szCs w:val="24"/>
        </w:rPr>
        <w:t xml:space="preserve">, </w:t>
      </w:r>
      <w:r w:rsidR="00C04A77">
        <w:rPr>
          <w:rFonts w:ascii="Arial" w:hAnsi="Arial" w:cs="Arial"/>
          <w:sz w:val="24"/>
          <w:szCs w:val="24"/>
        </w:rPr>
        <w:t>u drugoj polovici</w:t>
      </w:r>
      <w:r w:rsidR="00756C20" w:rsidRPr="002E1BA8">
        <w:rPr>
          <w:rFonts w:ascii="Arial" w:hAnsi="Arial" w:cs="Arial"/>
          <w:sz w:val="24"/>
          <w:szCs w:val="24"/>
        </w:rPr>
        <w:t xml:space="preserve"> 2023. godine raspisan je natječaj za zapošljavanje za dva radna mjesta, </w:t>
      </w:r>
      <w:r w:rsidR="00DB7129" w:rsidRPr="002E1BA8">
        <w:rPr>
          <w:rFonts w:ascii="Arial" w:hAnsi="Arial" w:cs="Arial"/>
          <w:sz w:val="24"/>
          <w:szCs w:val="24"/>
        </w:rPr>
        <w:t>višeg stručnog suradnika i stručnog suradnika. Temeljem provedenog postupka javnog natječaja, provjere formalne prihvatljivosti te pismene i usmene provjere znanja i vještina</w:t>
      </w:r>
      <w:r w:rsidR="002E1BA8" w:rsidRPr="002E1BA8">
        <w:rPr>
          <w:rFonts w:ascii="Arial" w:hAnsi="Arial" w:cs="Arial"/>
          <w:sz w:val="24"/>
          <w:szCs w:val="24"/>
        </w:rPr>
        <w:t>, od 1. prosinca 2023. godine u Učilištu je na mjestu više stručne suradnice zaposlena Lucija Vrhovski, temeljem ugovora o radu na neodređeno vrijeme, a na mjestu stručne suradnice Dora Kolar, temeljem ugovora o radu na određeno vrijeme (12 mjeseci).</w:t>
      </w:r>
    </w:p>
    <w:p w14:paraId="6C91B9AF" w14:textId="6956454A" w:rsidR="00D455E7" w:rsidRDefault="005A28EF" w:rsidP="0005230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E1BA8">
        <w:rPr>
          <w:rFonts w:ascii="Arial" w:hAnsi="Arial" w:cs="Arial"/>
          <w:sz w:val="24"/>
          <w:szCs w:val="24"/>
        </w:rPr>
        <w:t>Budući da Učilište ne posjeduje svoj prostor</w:t>
      </w:r>
      <w:r w:rsidR="00BB4924">
        <w:rPr>
          <w:rFonts w:ascii="Arial" w:hAnsi="Arial" w:cs="Arial"/>
          <w:sz w:val="24"/>
          <w:szCs w:val="24"/>
        </w:rPr>
        <w:t xml:space="preserve"> za realizaciju mnogobrojnih programa</w:t>
      </w:r>
      <w:r w:rsidRPr="002E1BA8">
        <w:rPr>
          <w:rFonts w:ascii="Arial" w:hAnsi="Arial" w:cs="Arial"/>
          <w:sz w:val="24"/>
          <w:szCs w:val="24"/>
        </w:rPr>
        <w:t>,</w:t>
      </w:r>
      <w:r w:rsidR="00D5046B" w:rsidRPr="002E1BA8">
        <w:rPr>
          <w:rFonts w:ascii="Arial" w:hAnsi="Arial" w:cs="Arial"/>
          <w:sz w:val="24"/>
          <w:szCs w:val="24"/>
        </w:rPr>
        <w:t xml:space="preserve"> potrebno je voditi računa o</w:t>
      </w:r>
      <w:r w:rsidR="00BB4924">
        <w:rPr>
          <w:rFonts w:ascii="Arial" w:hAnsi="Arial" w:cs="Arial"/>
          <w:sz w:val="24"/>
          <w:szCs w:val="24"/>
        </w:rPr>
        <w:t xml:space="preserve"> osiguravanju i</w:t>
      </w:r>
      <w:r w:rsidR="00D5046B" w:rsidRPr="002E1BA8">
        <w:rPr>
          <w:rFonts w:ascii="Arial" w:hAnsi="Arial" w:cs="Arial"/>
          <w:sz w:val="24"/>
          <w:szCs w:val="24"/>
        </w:rPr>
        <w:t xml:space="preserve"> uređenju </w:t>
      </w:r>
      <w:r w:rsidR="00BB4924">
        <w:rPr>
          <w:rFonts w:ascii="Arial" w:hAnsi="Arial" w:cs="Arial"/>
          <w:sz w:val="24"/>
          <w:szCs w:val="24"/>
        </w:rPr>
        <w:t>adekvatnih prostorija, kako</w:t>
      </w:r>
      <w:r w:rsidR="00D5046B" w:rsidRPr="002E1BA8">
        <w:rPr>
          <w:rFonts w:ascii="Arial" w:hAnsi="Arial" w:cs="Arial"/>
          <w:sz w:val="24"/>
          <w:szCs w:val="24"/>
        </w:rPr>
        <w:t xml:space="preserve"> </w:t>
      </w:r>
      <w:r w:rsidR="00C870E4" w:rsidRPr="002E1BA8">
        <w:rPr>
          <w:rFonts w:ascii="Arial" w:hAnsi="Arial" w:cs="Arial"/>
          <w:sz w:val="24"/>
          <w:szCs w:val="24"/>
        </w:rPr>
        <w:t xml:space="preserve">za djelatnike Učilišta, </w:t>
      </w:r>
      <w:r w:rsidR="00BB4924">
        <w:rPr>
          <w:rFonts w:ascii="Arial" w:hAnsi="Arial" w:cs="Arial"/>
          <w:sz w:val="24"/>
          <w:szCs w:val="24"/>
        </w:rPr>
        <w:t>tako i</w:t>
      </w:r>
      <w:r w:rsidR="00C870E4" w:rsidRPr="002E1BA8">
        <w:rPr>
          <w:rFonts w:ascii="Arial" w:hAnsi="Arial" w:cs="Arial"/>
          <w:sz w:val="24"/>
          <w:szCs w:val="24"/>
        </w:rPr>
        <w:t xml:space="preserve"> za polaznike obrazovnih </w:t>
      </w:r>
      <w:r w:rsidR="00615BCA">
        <w:rPr>
          <w:rFonts w:ascii="Arial" w:hAnsi="Arial" w:cs="Arial"/>
          <w:sz w:val="24"/>
          <w:szCs w:val="24"/>
        </w:rPr>
        <w:t xml:space="preserve">i kulturnih </w:t>
      </w:r>
      <w:r w:rsidR="00C870E4" w:rsidRPr="002E1BA8">
        <w:rPr>
          <w:rFonts w:ascii="Arial" w:hAnsi="Arial" w:cs="Arial"/>
          <w:sz w:val="24"/>
          <w:szCs w:val="24"/>
        </w:rPr>
        <w:t>programa.</w:t>
      </w:r>
    </w:p>
    <w:p w14:paraId="48E2C7E9" w14:textId="35DCFFA8" w:rsidR="00A76F0E" w:rsidRPr="002E1BA8" w:rsidRDefault="00A76F0E" w:rsidP="0005230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Ukupno je u 2023. godini </w:t>
      </w:r>
      <w:r w:rsidR="0001775D"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 xml:space="preserve"> predavanjima u organizaciji Učilišta sudjelovalo 136 </w:t>
      </w:r>
      <w:r w:rsidR="0001775D">
        <w:rPr>
          <w:rFonts w:ascii="Arial" w:hAnsi="Arial" w:cs="Arial"/>
          <w:sz w:val="24"/>
          <w:szCs w:val="24"/>
        </w:rPr>
        <w:t>sudionika, na radionicama 124 polaznika, na kazališnim predstavama 330 posjetitelja, na koncertima 90 posjetitelja, na izložbama 25 posjetitelja te na predstavljanjima knjiga/filmova 120 sudionika. U svim aktivnostima Učilišta u 2023. godini</w:t>
      </w:r>
      <w:r w:rsidR="00302E49">
        <w:rPr>
          <w:rFonts w:ascii="Arial" w:hAnsi="Arial" w:cs="Arial"/>
          <w:sz w:val="24"/>
          <w:szCs w:val="24"/>
        </w:rPr>
        <w:t>, odnosno u 22 aktivnosti</w:t>
      </w:r>
      <w:r w:rsidR="0001775D">
        <w:rPr>
          <w:rFonts w:ascii="Arial" w:hAnsi="Arial" w:cs="Arial"/>
          <w:sz w:val="24"/>
          <w:szCs w:val="24"/>
        </w:rPr>
        <w:t xml:space="preserve"> ukupno je sudjelovalo 825 osoba.</w:t>
      </w:r>
    </w:p>
    <w:p w14:paraId="4FE85781" w14:textId="5290ABD8" w:rsidR="00E024F9" w:rsidRDefault="00AE7437" w:rsidP="003966A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A30813" w:rsidRPr="00A74786">
        <w:rPr>
          <w:rFonts w:ascii="Arial" w:hAnsi="Arial" w:cs="Arial"/>
          <w:sz w:val="24"/>
          <w:szCs w:val="24"/>
        </w:rPr>
        <w:t xml:space="preserve">roz djelovanje Učilišta, </w:t>
      </w:r>
      <w:r w:rsidR="008A1636">
        <w:rPr>
          <w:rFonts w:ascii="Arial" w:hAnsi="Arial" w:cs="Arial"/>
          <w:sz w:val="24"/>
          <w:szCs w:val="24"/>
        </w:rPr>
        <w:t xml:space="preserve">grad </w:t>
      </w:r>
      <w:r w:rsidR="00A30813" w:rsidRPr="00A74786">
        <w:rPr>
          <w:rFonts w:ascii="Arial" w:hAnsi="Arial" w:cs="Arial"/>
          <w:sz w:val="24"/>
          <w:szCs w:val="24"/>
        </w:rPr>
        <w:t>Pregrada</w:t>
      </w:r>
      <w:r w:rsidR="00615BCA" w:rsidRPr="00A74786">
        <w:rPr>
          <w:rFonts w:ascii="Arial" w:hAnsi="Arial" w:cs="Arial"/>
          <w:sz w:val="24"/>
          <w:szCs w:val="24"/>
        </w:rPr>
        <w:t xml:space="preserve"> već sada</w:t>
      </w:r>
      <w:r w:rsidR="00FF32BF">
        <w:rPr>
          <w:rFonts w:ascii="Arial" w:hAnsi="Arial" w:cs="Arial"/>
          <w:sz w:val="24"/>
          <w:szCs w:val="24"/>
        </w:rPr>
        <w:t xml:space="preserve"> ima</w:t>
      </w:r>
      <w:r w:rsidR="00A74786" w:rsidRPr="00A74786">
        <w:rPr>
          <w:rFonts w:ascii="Arial" w:hAnsi="Arial" w:cs="Arial"/>
          <w:sz w:val="24"/>
          <w:szCs w:val="24"/>
        </w:rPr>
        <w:t xml:space="preserve"> značajn</w:t>
      </w:r>
      <w:r w:rsidR="008A1636">
        <w:rPr>
          <w:rFonts w:ascii="Arial" w:hAnsi="Arial" w:cs="Arial"/>
          <w:sz w:val="24"/>
          <w:szCs w:val="24"/>
        </w:rPr>
        <w:t>u</w:t>
      </w:r>
      <w:r w:rsidR="00A74786" w:rsidRPr="00A74786">
        <w:rPr>
          <w:rFonts w:ascii="Arial" w:hAnsi="Arial" w:cs="Arial"/>
          <w:sz w:val="24"/>
          <w:szCs w:val="24"/>
        </w:rPr>
        <w:t xml:space="preserve"> ponudu obrazovnih i kulturnih događanja za odrasle polaznike i sudionike, a u budućnosti</w:t>
      </w:r>
      <w:r w:rsidR="00AA3A1C">
        <w:rPr>
          <w:rFonts w:ascii="Arial" w:hAnsi="Arial" w:cs="Arial"/>
          <w:sz w:val="24"/>
          <w:szCs w:val="24"/>
        </w:rPr>
        <w:t xml:space="preserve"> može</w:t>
      </w:r>
      <w:r w:rsidR="00A74786" w:rsidRPr="00A74786">
        <w:rPr>
          <w:rFonts w:ascii="Arial" w:hAnsi="Arial" w:cs="Arial"/>
          <w:sz w:val="24"/>
          <w:szCs w:val="24"/>
        </w:rPr>
        <w:t xml:space="preserve"> </w:t>
      </w:r>
      <w:r w:rsidR="00A30813" w:rsidRPr="00A74786">
        <w:rPr>
          <w:rFonts w:ascii="Arial" w:hAnsi="Arial" w:cs="Arial"/>
          <w:sz w:val="24"/>
          <w:szCs w:val="24"/>
        </w:rPr>
        <w:t>postati središte obrazovanja odraslih zapadnog dijela Hrvatskog zagorja.</w:t>
      </w:r>
      <w:r w:rsidR="00FF32BF">
        <w:rPr>
          <w:rFonts w:ascii="Arial" w:hAnsi="Arial" w:cs="Arial"/>
          <w:sz w:val="24"/>
          <w:szCs w:val="24"/>
        </w:rPr>
        <w:t xml:space="preserve"> Naša želja je da </w:t>
      </w:r>
      <w:r w:rsidR="00BD2014">
        <w:rPr>
          <w:rFonts w:ascii="Arial" w:hAnsi="Arial" w:cs="Arial"/>
          <w:sz w:val="24"/>
          <w:szCs w:val="24"/>
        </w:rPr>
        <w:t>građanima grada Pregrade, ali i stanovnicima okolnih općina koje gravitiraju Pregradi, poput npr. Huma na Sutli ili Desinića</w:t>
      </w:r>
      <w:r w:rsidR="006D0F9C">
        <w:rPr>
          <w:rFonts w:ascii="Arial" w:hAnsi="Arial" w:cs="Arial"/>
          <w:sz w:val="24"/>
          <w:szCs w:val="24"/>
        </w:rPr>
        <w:t xml:space="preserve">, kroz aktivnosti Učilišta osiguravamo pristup kvalitetnim, pomno osmišljenim </w:t>
      </w:r>
      <w:r w:rsidR="006D0F9C">
        <w:rPr>
          <w:rFonts w:ascii="Arial" w:hAnsi="Arial" w:cs="Arial"/>
          <w:sz w:val="24"/>
          <w:szCs w:val="24"/>
        </w:rPr>
        <w:lastRenderedPageBreak/>
        <w:t xml:space="preserve">i organiziranim sadržajima </w:t>
      </w:r>
      <w:r w:rsidR="00BB2E49">
        <w:rPr>
          <w:rFonts w:ascii="Arial" w:hAnsi="Arial" w:cs="Arial"/>
          <w:sz w:val="24"/>
          <w:szCs w:val="24"/>
        </w:rPr>
        <w:t xml:space="preserve">kojima ćemo zadovoljavati njihovu potrebu za usavršavanjem, cjeloživotnim učenjem i obrazovanjem, stjecanjem novih znanja i vještina, ali i </w:t>
      </w:r>
      <w:r w:rsidR="00313F80">
        <w:rPr>
          <w:rFonts w:ascii="Arial" w:hAnsi="Arial" w:cs="Arial"/>
          <w:sz w:val="24"/>
          <w:szCs w:val="24"/>
        </w:rPr>
        <w:t>sudjelovanjem u kulturnim događanjima</w:t>
      </w:r>
      <w:r w:rsidR="008A1636">
        <w:rPr>
          <w:rFonts w:ascii="Arial" w:hAnsi="Arial" w:cs="Arial"/>
          <w:sz w:val="24"/>
          <w:szCs w:val="24"/>
        </w:rPr>
        <w:t xml:space="preserve"> te</w:t>
      </w:r>
      <w:r w:rsidR="00313F80">
        <w:rPr>
          <w:rFonts w:ascii="Arial" w:hAnsi="Arial" w:cs="Arial"/>
          <w:sz w:val="24"/>
          <w:szCs w:val="24"/>
        </w:rPr>
        <w:t xml:space="preserve"> razvojem i poticanjem kreativnosti</w:t>
      </w:r>
      <w:r w:rsidR="008A1636">
        <w:rPr>
          <w:rFonts w:ascii="Arial" w:hAnsi="Arial" w:cs="Arial"/>
          <w:sz w:val="24"/>
          <w:szCs w:val="24"/>
        </w:rPr>
        <w:t>.</w:t>
      </w:r>
      <w:r w:rsidR="00A30813" w:rsidRPr="00A74786">
        <w:rPr>
          <w:rFonts w:ascii="Arial" w:hAnsi="Arial" w:cs="Arial"/>
          <w:sz w:val="24"/>
          <w:szCs w:val="24"/>
        </w:rPr>
        <w:t xml:space="preserve"> </w:t>
      </w:r>
      <w:r w:rsidR="0045104B">
        <w:rPr>
          <w:rFonts w:ascii="Arial" w:hAnsi="Arial" w:cs="Arial"/>
          <w:sz w:val="24"/>
          <w:szCs w:val="24"/>
        </w:rPr>
        <w:t xml:space="preserve">Na taj način, Učilište daje svoj doprinos </w:t>
      </w:r>
      <w:r w:rsidR="00A90117">
        <w:rPr>
          <w:rFonts w:ascii="Arial" w:hAnsi="Arial" w:cs="Arial"/>
          <w:sz w:val="24"/>
          <w:szCs w:val="24"/>
        </w:rPr>
        <w:t>u obrazovnom i kulturnom životu grada</w:t>
      </w:r>
      <w:r w:rsidR="00B36A99">
        <w:rPr>
          <w:rFonts w:ascii="Arial" w:hAnsi="Arial" w:cs="Arial"/>
          <w:sz w:val="24"/>
          <w:szCs w:val="24"/>
        </w:rPr>
        <w:t xml:space="preserve"> te razvoju grada Pregrade u </w:t>
      </w:r>
      <w:r w:rsidR="0076357D">
        <w:rPr>
          <w:rFonts w:ascii="Arial" w:hAnsi="Arial" w:cs="Arial"/>
          <w:sz w:val="24"/>
          <w:szCs w:val="24"/>
        </w:rPr>
        <w:t>širem smislu te riječi.</w:t>
      </w:r>
    </w:p>
    <w:p w14:paraId="12A4D2CF" w14:textId="77777777" w:rsidR="00AE7437" w:rsidRDefault="00AE7437" w:rsidP="00AE7437">
      <w:pPr>
        <w:ind w:left="4248" w:firstLine="708"/>
        <w:rPr>
          <w:rFonts w:ascii="Arial" w:hAnsi="Arial" w:cs="Arial"/>
          <w:b/>
          <w:bCs/>
          <w:sz w:val="24"/>
          <w:szCs w:val="24"/>
        </w:rPr>
      </w:pPr>
    </w:p>
    <w:p w14:paraId="10E4FC61" w14:textId="543BBBEA" w:rsidR="00A13B2C" w:rsidRPr="003966A6" w:rsidRDefault="00AE7437" w:rsidP="00AE7437">
      <w:pPr>
        <w:ind w:left="4248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PREDSJEDNICA UPRAVNOG VIJEĆA</w:t>
      </w:r>
    </w:p>
    <w:p w14:paraId="55212246" w14:textId="313AAED0" w:rsidR="00A13B2C" w:rsidRDefault="006802A8" w:rsidP="00AE7437">
      <w:pPr>
        <w:ind w:left="566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p w14:paraId="3DAAD319" w14:textId="7B06F040" w:rsidR="00A13B2C" w:rsidRDefault="00AE7437" w:rsidP="00AE7437">
      <w:pPr>
        <w:ind w:left="566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Zdravka Žiger, prof.</w:t>
      </w:r>
    </w:p>
    <w:p w14:paraId="0456578F" w14:textId="5AA908F4" w:rsidR="00535DFA" w:rsidRPr="003966A6" w:rsidRDefault="00535DFA" w:rsidP="003966A6">
      <w:pPr>
        <w:jc w:val="both"/>
        <w:rPr>
          <w:rFonts w:ascii="Arial" w:hAnsi="Arial" w:cs="Arial"/>
          <w:sz w:val="24"/>
          <w:szCs w:val="24"/>
        </w:rPr>
        <w:sectPr w:rsidR="00535DFA" w:rsidRPr="003966A6" w:rsidSect="006248CB">
          <w:headerReference w:type="default" r:id="rId11"/>
          <w:footerReference w:type="default" r:id="rId12"/>
          <w:headerReference w:type="first" r:id="rId13"/>
          <w:pgSz w:w="11906" w:h="16838"/>
          <w:pgMar w:top="2268" w:right="1134" w:bottom="1440" w:left="1134" w:header="624" w:footer="709" w:gutter="0"/>
          <w:pgNumType w:start="0"/>
          <w:cols w:space="708"/>
          <w:titlePg/>
          <w:docGrid w:linePitch="360"/>
        </w:sectPr>
      </w:pPr>
    </w:p>
    <w:p w14:paraId="7F69B1DB" w14:textId="3C91C789" w:rsidR="009122E4" w:rsidRDefault="009122E4"/>
    <w:sectPr w:rsidR="009122E4" w:rsidSect="006248CB">
      <w:headerReference w:type="first" r:id="rId14"/>
      <w:pgSz w:w="11906" w:h="16838"/>
      <w:pgMar w:top="1440" w:right="1134" w:bottom="1440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008D1" w14:textId="77777777" w:rsidR="006248CB" w:rsidRDefault="006248CB" w:rsidP="000D7E73">
      <w:pPr>
        <w:spacing w:after="0" w:line="240" w:lineRule="auto"/>
      </w:pPr>
      <w:r>
        <w:separator/>
      </w:r>
    </w:p>
  </w:endnote>
  <w:endnote w:type="continuationSeparator" w:id="0">
    <w:p w14:paraId="481B700B" w14:textId="77777777" w:rsidR="006248CB" w:rsidRDefault="006248CB" w:rsidP="000D7E73">
      <w:pPr>
        <w:spacing w:after="0" w:line="240" w:lineRule="auto"/>
      </w:pPr>
      <w:r>
        <w:continuationSeparator/>
      </w:r>
    </w:p>
  </w:endnote>
  <w:endnote w:type="continuationNotice" w:id="1">
    <w:p w14:paraId="04F63CE2" w14:textId="77777777" w:rsidR="006248CB" w:rsidRDefault="006248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exend">
    <w:altName w:val="Calibri"/>
    <w:panose1 w:val="00000000000000000000"/>
    <w:charset w:val="EE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7731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8CA554" w14:textId="1C658A8F" w:rsidR="00627666" w:rsidRDefault="00627666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915BC2" w14:textId="77777777" w:rsidR="003D0C6C" w:rsidRDefault="003D0C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64FAC" w14:textId="77777777" w:rsidR="006248CB" w:rsidRDefault="006248CB" w:rsidP="000D7E73">
      <w:pPr>
        <w:spacing w:after="0" w:line="240" w:lineRule="auto"/>
      </w:pPr>
      <w:r>
        <w:separator/>
      </w:r>
    </w:p>
  </w:footnote>
  <w:footnote w:type="continuationSeparator" w:id="0">
    <w:p w14:paraId="58B5CF6B" w14:textId="77777777" w:rsidR="006248CB" w:rsidRDefault="006248CB" w:rsidP="000D7E73">
      <w:pPr>
        <w:spacing w:after="0" w:line="240" w:lineRule="auto"/>
      </w:pPr>
      <w:r>
        <w:continuationSeparator/>
      </w:r>
    </w:p>
  </w:footnote>
  <w:footnote w:type="continuationNotice" w:id="1">
    <w:p w14:paraId="127699C1" w14:textId="77777777" w:rsidR="006248CB" w:rsidRDefault="006248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7D32F" w14:textId="77777777" w:rsidR="000D7E73" w:rsidRDefault="002E454C">
    <w:pPr>
      <w:pStyle w:val="Zaglavlje"/>
    </w:pPr>
    <w:r>
      <w:rPr>
        <w:noProof/>
      </w:rPr>
      <w:drawing>
        <wp:anchor distT="0" distB="0" distL="114300" distR="114300" simplePos="0" relativeHeight="251658242" behindDoc="0" locked="0" layoutInCell="1" allowOverlap="1" wp14:anchorId="41EF423C" wp14:editId="12CCBE3C">
          <wp:simplePos x="0" y="0"/>
          <wp:positionH relativeFrom="margin">
            <wp:align>left</wp:align>
          </wp:positionH>
          <wp:positionV relativeFrom="paragraph">
            <wp:posOffset>-81915</wp:posOffset>
          </wp:positionV>
          <wp:extent cx="492760" cy="190500"/>
          <wp:effectExtent l="0" t="0" r="2540" b="0"/>
          <wp:wrapNone/>
          <wp:docPr id="13" name="Slika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760" cy="190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53AAAD62" wp14:editId="55CA5B2C">
              <wp:simplePos x="0" y="0"/>
              <wp:positionH relativeFrom="margin">
                <wp:posOffset>4442460</wp:posOffset>
              </wp:positionH>
              <wp:positionV relativeFrom="paragraph">
                <wp:posOffset>-81915</wp:posOffset>
              </wp:positionV>
              <wp:extent cx="1962150" cy="238125"/>
              <wp:effectExtent l="0" t="0" r="0" b="9525"/>
              <wp:wrapSquare wrapText="bothSides"/>
              <wp:docPr id="8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1C46A5" w14:textId="77777777" w:rsidR="002E454C" w:rsidRPr="00E30DFB" w:rsidRDefault="002E454C" w:rsidP="002E454C">
                          <w:pPr>
                            <w:spacing w:line="240" w:lineRule="auto"/>
                            <w:rPr>
                              <w:rFonts w:ascii="Lexend" w:hAnsi="Lexen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Lexend" w:hAnsi="Lexend"/>
                              <w:sz w:val="16"/>
                              <w:szCs w:val="16"/>
                            </w:rPr>
                            <w:t>Pučko otvoreno učilište Pregrada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AAD62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349.8pt;margin-top:-6.45pt;width:154.5pt;height:18.7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" stroked="f">
              <v:textbox>
                <w:txbxContent>
                  <w:p w14:paraId="271C46A5" w14:textId="77777777" w:rsidR="002E454C" w:rsidRPr="00E30DFB" w:rsidRDefault="002E454C" w:rsidP="002E454C">
                    <w:pPr>
                      <w:spacing w:line="240" w:lineRule="auto"/>
                      <w:rPr>
                        <w:rFonts w:ascii="Lexend" w:hAnsi="Lexend"/>
                        <w:sz w:val="16"/>
                        <w:szCs w:val="16"/>
                      </w:rPr>
                    </w:pPr>
                    <w:r>
                      <w:rPr>
                        <w:rFonts w:ascii="Lexend" w:hAnsi="Lexend"/>
                        <w:sz w:val="16"/>
                        <w:szCs w:val="16"/>
                      </w:rPr>
                      <w:t>Pučko otvoreno učilište Pregrada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A5DB57F" w14:textId="77777777" w:rsidR="000D7E73" w:rsidRDefault="000D7E7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67AA8" w14:textId="77777777" w:rsidR="00E42C9E" w:rsidRDefault="009122E4">
    <w:pPr>
      <w:pStyle w:val="Zaglavlje"/>
    </w:pPr>
    <w:r>
      <w:rPr>
        <w:noProof/>
      </w:rPr>
      <w:drawing>
        <wp:anchor distT="0" distB="0" distL="114300" distR="114300" simplePos="0" relativeHeight="251658245" behindDoc="0" locked="0" layoutInCell="1" allowOverlap="1" wp14:anchorId="4F188744" wp14:editId="011FA9E9">
          <wp:simplePos x="0" y="0"/>
          <wp:positionH relativeFrom="margin">
            <wp:posOffset>51207</wp:posOffset>
          </wp:positionH>
          <wp:positionV relativeFrom="paragraph">
            <wp:posOffset>-40894</wp:posOffset>
          </wp:positionV>
          <wp:extent cx="3171404" cy="851500"/>
          <wp:effectExtent l="0" t="0" r="0" b="0"/>
          <wp:wrapNone/>
          <wp:docPr id="18" name="Slika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Slika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404" cy="85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F420C23" wp14:editId="33D8893C">
              <wp:simplePos x="0" y="0"/>
              <wp:positionH relativeFrom="margin">
                <wp:posOffset>4910455</wp:posOffset>
              </wp:positionH>
              <wp:positionV relativeFrom="paragraph">
                <wp:posOffset>16510</wp:posOffset>
              </wp:positionV>
              <wp:extent cx="1495425" cy="1200150"/>
              <wp:effectExtent l="0" t="0" r="9525" b="0"/>
              <wp:wrapSquare wrapText="bothSides"/>
              <wp:docPr id="5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5425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8FFDD4" w14:textId="77777777" w:rsidR="00E42C9E" w:rsidRPr="002E454C" w:rsidRDefault="00E42C9E" w:rsidP="00E42C9E">
                          <w:pPr>
                            <w:spacing w:line="240" w:lineRule="auto"/>
                            <w:rPr>
                              <w:rFonts w:ascii="Lexend" w:hAnsi="Lexend"/>
                              <w:sz w:val="14"/>
                              <w:szCs w:val="14"/>
                            </w:rPr>
                          </w:pP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 xml:space="preserve">Trg Gospe Kunagorske 3, 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  <w:t>HR-49218 Pregrada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</w:r>
                          <w:r w:rsidRPr="002E454C">
                            <w:rPr>
                              <w:rFonts w:ascii="Lexend" w:hAnsi="Lexend"/>
                              <w:color w:val="000000" w:themeColor="text1"/>
                              <w:sz w:val="14"/>
                              <w:szCs w:val="14"/>
                            </w:rPr>
                            <w:t>OIB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 xml:space="preserve">  62928882154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</w:r>
                          <w:r w:rsidRPr="002E454C">
                            <w:rPr>
                              <w:rFonts w:ascii="Lexend" w:hAnsi="Lexend"/>
                              <w:color w:val="7FC241"/>
                              <w:sz w:val="14"/>
                              <w:szCs w:val="14"/>
                            </w:rPr>
                            <w:t xml:space="preserve">T   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>+385 49 376 122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</w:r>
                          <w:r w:rsidRPr="002E454C">
                            <w:rPr>
                              <w:rFonts w:ascii="Lexend" w:hAnsi="Lexend"/>
                              <w:color w:val="7FC241"/>
                              <w:sz w:val="14"/>
                              <w:szCs w:val="14"/>
                            </w:rPr>
                            <w:t>M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 xml:space="preserve">  +385 99 376 1222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</w:r>
                          <w:r w:rsidRPr="002E454C">
                            <w:rPr>
                              <w:rFonts w:ascii="Lexend" w:hAnsi="Lexend"/>
                              <w:color w:val="7FC241"/>
                              <w:sz w:val="14"/>
                              <w:szCs w:val="14"/>
                            </w:rPr>
                            <w:t xml:space="preserve">E-MAIL 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>pou@pregrada.hr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420C2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86.65pt;margin-top:1.3pt;width:117.75pt;height:94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" stroked="f">
              <v:textbox>
                <w:txbxContent>
                  <w:p w14:paraId="588FFDD4" w14:textId="77777777" w:rsidR="00E42C9E" w:rsidRPr="002E454C" w:rsidRDefault="00E42C9E" w:rsidP="00E42C9E">
                    <w:pPr>
                      <w:spacing w:line="240" w:lineRule="auto"/>
                      <w:rPr>
                        <w:rFonts w:ascii="Lexend" w:hAnsi="Lexend"/>
                        <w:sz w:val="14"/>
                        <w:szCs w:val="14"/>
                      </w:rPr>
                    </w:pP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 xml:space="preserve">Trg Gospe Kunagorske 3, 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  <w:t>HR-49218 Pregrada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</w:r>
                    <w:r w:rsidRPr="002E454C">
                      <w:rPr>
                        <w:rFonts w:ascii="Lexend" w:hAnsi="Lexend"/>
                        <w:color w:val="000000" w:themeColor="text1"/>
                        <w:sz w:val="14"/>
                        <w:szCs w:val="14"/>
                      </w:rPr>
                      <w:t>OIB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 xml:space="preserve">  62928882154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</w:r>
                    <w:r w:rsidRPr="002E454C">
                      <w:rPr>
                        <w:rFonts w:ascii="Lexend" w:hAnsi="Lexend"/>
                        <w:color w:val="7FC241"/>
                        <w:sz w:val="14"/>
                        <w:szCs w:val="14"/>
                      </w:rPr>
                      <w:t xml:space="preserve">T   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>+385 49 376 122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</w:r>
                    <w:r w:rsidRPr="002E454C">
                      <w:rPr>
                        <w:rFonts w:ascii="Lexend" w:hAnsi="Lexend"/>
                        <w:color w:val="7FC241"/>
                        <w:sz w:val="14"/>
                        <w:szCs w:val="14"/>
                      </w:rPr>
                      <w:t>M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 xml:space="preserve">  +385 99 376 1222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</w:r>
                    <w:r w:rsidRPr="002E454C">
                      <w:rPr>
                        <w:rFonts w:ascii="Lexend" w:hAnsi="Lexend"/>
                        <w:color w:val="7FC241"/>
                        <w:sz w:val="14"/>
                        <w:szCs w:val="14"/>
                      </w:rPr>
                      <w:t xml:space="preserve">E-MAIL 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>pou@pregrada.hr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A38EF" w14:textId="77777777" w:rsidR="002E454C" w:rsidRDefault="002E454C">
    <w:pPr>
      <w:pStyle w:val="Zaglavlj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15159991" wp14:editId="78B11030">
              <wp:simplePos x="0" y="0"/>
              <wp:positionH relativeFrom="margin">
                <wp:posOffset>4537710</wp:posOffset>
              </wp:positionH>
              <wp:positionV relativeFrom="paragraph">
                <wp:posOffset>6985</wp:posOffset>
              </wp:positionV>
              <wp:extent cx="1962150" cy="238125"/>
              <wp:effectExtent l="0" t="0" r="0" b="9525"/>
              <wp:wrapSquare wrapText="bothSides"/>
              <wp:docPr id="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96183B" w14:textId="77777777" w:rsidR="002E454C" w:rsidRPr="002E454C" w:rsidRDefault="002E454C" w:rsidP="002E454C">
                          <w:pPr>
                            <w:spacing w:line="240" w:lineRule="auto"/>
                            <w:rPr>
                              <w:rFonts w:ascii="Lexend" w:hAnsi="Lexend"/>
                              <w:sz w:val="14"/>
                              <w:szCs w:val="14"/>
                            </w:rPr>
                          </w:pP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>Pučko otvoreno učilište Pregrada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15999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57.3pt;margin-top:.55pt;width:154.5pt;height:18.7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" stroked="f">
              <v:textbox>
                <w:txbxContent>
                  <w:p w14:paraId="3796183B" w14:textId="77777777" w:rsidR="002E454C" w:rsidRPr="002E454C" w:rsidRDefault="002E454C" w:rsidP="002E454C">
                    <w:pPr>
                      <w:spacing w:line="240" w:lineRule="auto"/>
                      <w:rPr>
                        <w:rFonts w:ascii="Lexend" w:hAnsi="Lexend"/>
                        <w:sz w:val="14"/>
                        <w:szCs w:val="14"/>
                      </w:rPr>
                    </w:pP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>Pučko otvoreno učilište Pregrada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4" behindDoc="0" locked="0" layoutInCell="1" allowOverlap="1" wp14:anchorId="3BC6EA56" wp14:editId="5918CA78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492760" cy="190500"/>
          <wp:effectExtent l="0" t="0" r="2540" b="0"/>
          <wp:wrapNone/>
          <wp:docPr id="9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760" cy="190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92CDA"/>
    <w:multiLevelType w:val="hybridMultilevel"/>
    <w:tmpl w:val="D77682DC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5FF4E3A"/>
    <w:multiLevelType w:val="hybridMultilevel"/>
    <w:tmpl w:val="C2B2D4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73953"/>
    <w:multiLevelType w:val="hybridMultilevel"/>
    <w:tmpl w:val="DF9CFF56"/>
    <w:lvl w:ilvl="0" w:tplc="F9C6C6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36808211">
    <w:abstractNumId w:val="1"/>
  </w:num>
  <w:num w:numId="2" w16cid:durableId="482115389">
    <w:abstractNumId w:val="0"/>
  </w:num>
  <w:num w:numId="3" w16cid:durableId="928468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03"/>
    <w:rsid w:val="000018F6"/>
    <w:rsid w:val="00002FA7"/>
    <w:rsid w:val="00006811"/>
    <w:rsid w:val="00010AD0"/>
    <w:rsid w:val="00013D9F"/>
    <w:rsid w:val="000147F2"/>
    <w:rsid w:val="00014F5F"/>
    <w:rsid w:val="0001775D"/>
    <w:rsid w:val="0002350F"/>
    <w:rsid w:val="000367D9"/>
    <w:rsid w:val="00040949"/>
    <w:rsid w:val="00041138"/>
    <w:rsid w:val="00052306"/>
    <w:rsid w:val="000546F8"/>
    <w:rsid w:val="000562B3"/>
    <w:rsid w:val="00060F0A"/>
    <w:rsid w:val="00064657"/>
    <w:rsid w:val="00066E2B"/>
    <w:rsid w:val="000862BE"/>
    <w:rsid w:val="000967AC"/>
    <w:rsid w:val="000A596E"/>
    <w:rsid w:val="000A5BC5"/>
    <w:rsid w:val="000A6BF1"/>
    <w:rsid w:val="000C0EB2"/>
    <w:rsid w:val="000C17FC"/>
    <w:rsid w:val="000C7F66"/>
    <w:rsid w:val="000D0F85"/>
    <w:rsid w:val="000D1DD2"/>
    <w:rsid w:val="000D4FE2"/>
    <w:rsid w:val="000D58BF"/>
    <w:rsid w:val="000D7E73"/>
    <w:rsid w:val="000E060D"/>
    <w:rsid w:val="000E394E"/>
    <w:rsid w:val="000F3FC6"/>
    <w:rsid w:val="000F6C0A"/>
    <w:rsid w:val="00100512"/>
    <w:rsid w:val="001123EE"/>
    <w:rsid w:val="00113D4C"/>
    <w:rsid w:val="00115B90"/>
    <w:rsid w:val="00115D50"/>
    <w:rsid w:val="00127004"/>
    <w:rsid w:val="00127214"/>
    <w:rsid w:val="00131CDF"/>
    <w:rsid w:val="00131E67"/>
    <w:rsid w:val="001453EA"/>
    <w:rsid w:val="001565CB"/>
    <w:rsid w:val="001705D5"/>
    <w:rsid w:val="0017479F"/>
    <w:rsid w:val="00197F18"/>
    <w:rsid w:val="001A646C"/>
    <w:rsid w:val="001C43BD"/>
    <w:rsid w:val="001E4864"/>
    <w:rsid w:val="001E4FFE"/>
    <w:rsid w:val="001E7F79"/>
    <w:rsid w:val="00201D7A"/>
    <w:rsid w:val="002053B9"/>
    <w:rsid w:val="002058B2"/>
    <w:rsid w:val="00215865"/>
    <w:rsid w:val="00217A38"/>
    <w:rsid w:val="002208C5"/>
    <w:rsid w:val="00221FC8"/>
    <w:rsid w:val="00224231"/>
    <w:rsid w:val="00236F87"/>
    <w:rsid w:val="0024612F"/>
    <w:rsid w:val="00252280"/>
    <w:rsid w:val="00256BA9"/>
    <w:rsid w:val="0026376F"/>
    <w:rsid w:val="00266B53"/>
    <w:rsid w:val="00266DE4"/>
    <w:rsid w:val="00274B07"/>
    <w:rsid w:val="00276884"/>
    <w:rsid w:val="0027743E"/>
    <w:rsid w:val="002775DA"/>
    <w:rsid w:val="002811AB"/>
    <w:rsid w:val="00284D25"/>
    <w:rsid w:val="002B5F07"/>
    <w:rsid w:val="002C1CFD"/>
    <w:rsid w:val="002C3CBF"/>
    <w:rsid w:val="002D1C20"/>
    <w:rsid w:val="002E1BA8"/>
    <w:rsid w:val="002E454C"/>
    <w:rsid w:val="002E4C32"/>
    <w:rsid w:val="00301198"/>
    <w:rsid w:val="00302E49"/>
    <w:rsid w:val="00303246"/>
    <w:rsid w:val="00306147"/>
    <w:rsid w:val="00311AB7"/>
    <w:rsid w:val="00313270"/>
    <w:rsid w:val="00313F80"/>
    <w:rsid w:val="00320600"/>
    <w:rsid w:val="00321A49"/>
    <w:rsid w:val="00321CBC"/>
    <w:rsid w:val="00323142"/>
    <w:rsid w:val="00324555"/>
    <w:rsid w:val="00347756"/>
    <w:rsid w:val="0035079A"/>
    <w:rsid w:val="0036119C"/>
    <w:rsid w:val="00364F91"/>
    <w:rsid w:val="003669A3"/>
    <w:rsid w:val="003733D3"/>
    <w:rsid w:val="003812AE"/>
    <w:rsid w:val="003966A6"/>
    <w:rsid w:val="00396F40"/>
    <w:rsid w:val="003A15B5"/>
    <w:rsid w:val="003B1F56"/>
    <w:rsid w:val="003C671F"/>
    <w:rsid w:val="003C79B3"/>
    <w:rsid w:val="003D0C6C"/>
    <w:rsid w:val="003D2DC4"/>
    <w:rsid w:val="003D30FD"/>
    <w:rsid w:val="00403E3C"/>
    <w:rsid w:val="00410287"/>
    <w:rsid w:val="004265D9"/>
    <w:rsid w:val="00430A12"/>
    <w:rsid w:val="004410A4"/>
    <w:rsid w:val="00441103"/>
    <w:rsid w:val="004476FB"/>
    <w:rsid w:val="0045104B"/>
    <w:rsid w:val="00456D74"/>
    <w:rsid w:val="00470D17"/>
    <w:rsid w:val="00471709"/>
    <w:rsid w:val="0047729B"/>
    <w:rsid w:val="00483E96"/>
    <w:rsid w:val="00487431"/>
    <w:rsid w:val="004874B5"/>
    <w:rsid w:val="00496898"/>
    <w:rsid w:val="004B427D"/>
    <w:rsid w:val="004B5904"/>
    <w:rsid w:val="004C7ECC"/>
    <w:rsid w:val="004D0476"/>
    <w:rsid w:val="004D4874"/>
    <w:rsid w:val="004D5CAD"/>
    <w:rsid w:val="004E0B0E"/>
    <w:rsid w:val="004E2455"/>
    <w:rsid w:val="004F3B6D"/>
    <w:rsid w:val="004F49A6"/>
    <w:rsid w:val="00504987"/>
    <w:rsid w:val="00505FB4"/>
    <w:rsid w:val="00511A6F"/>
    <w:rsid w:val="00516958"/>
    <w:rsid w:val="005218FE"/>
    <w:rsid w:val="00524004"/>
    <w:rsid w:val="00533CAD"/>
    <w:rsid w:val="00535799"/>
    <w:rsid w:val="00535DFA"/>
    <w:rsid w:val="005605D3"/>
    <w:rsid w:val="00561DCF"/>
    <w:rsid w:val="00564674"/>
    <w:rsid w:val="005671A2"/>
    <w:rsid w:val="00570550"/>
    <w:rsid w:val="0057084C"/>
    <w:rsid w:val="00570A18"/>
    <w:rsid w:val="0057242B"/>
    <w:rsid w:val="00572729"/>
    <w:rsid w:val="0057532F"/>
    <w:rsid w:val="00577309"/>
    <w:rsid w:val="005779C5"/>
    <w:rsid w:val="00582CD7"/>
    <w:rsid w:val="005950EC"/>
    <w:rsid w:val="005A28EF"/>
    <w:rsid w:val="005B0345"/>
    <w:rsid w:val="005E1976"/>
    <w:rsid w:val="005F3574"/>
    <w:rsid w:val="005F5B22"/>
    <w:rsid w:val="00615BCA"/>
    <w:rsid w:val="006248CB"/>
    <w:rsid w:val="00626A81"/>
    <w:rsid w:val="00627666"/>
    <w:rsid w:val="00631779"/>
    <w:rsid w:val="00631A3A"/>
    <w:rsid w:val="00632F6D"/>
    <w:rsid w:val="00635F0A"/>
    <w:rsid w:val="006552DC"/>
    <w:rsid w:val="006607F2"/>
    <w:rsid w:val="00661948"/>
    <w:rsid w:val="00665E5E"/>
    <w:rsid w:val="00670744"/>
    <w:rsid w:val="006802A8"/>
    <w:rsid w:val="00686886"/>
    <w:rsid w:val="00687CCF"/>
    <w:rsid w:val="00696AB0"/>
    <w:rsid w:val="006A0D32"/>
    <w:rsid w:val="006A45C3"/>
    <w:rsid w:val="006D0F9C"/>
    <w:rsid w:val="006D7911"/>
    <w:rsid w:val="006E123F"/>
    <w:rsid w:val="007032B7"/>
    <w:rsid w:val="00703B7E"/>
    <w:rsid w:val="0070638F"/>
    <w:rsid w:val="0071716C"/>
    <w:rsid w:val="00721202"/>
    <w:rsid w:val="007321C1"/>
    <w:rsid w:val="00737A11"/>
    <w:rsid w:val="00753CCE"/>
    <w:rsid w:val="00756C20"/>
    <w:rsid w:val="0076357D"/>
    <w:rsid w:val="00765367"/>
    <w:rsid w:val="0077277B"/>
    <w:rsid w:val="00772F69"/>
    <w:rsid w:val="00777673"/>
    <w:rsid w:val="007830B5"/>
    <w:rsid w:val="00790453"/>
    <w:rsid w:val="007A225A"/>
    <w:rsid w:val="007A3BD2"/>
    <w:rsid w:val="007A54C2"/>
    <w:rsid w:val="007A70F8"/>
    <w:rsid w:val="007B717D"/>
    <w:rsid w:val="007C66FB"/>
    <w:rsid w:val="007D3BFF"/>
    <w:rsid w:val="007D5DBB"/>
    <w:rsid w:val="007D6A23"/>
    <w:rsid w:val="007E0B99"/>
    <w:rsid w:val="007E13AF"/>
    <w:rsid w:val="007E2757"/>
    <w:rsid w:val="007E5524"/>
    <w:rsid w:val="00800B9D"/>
    <w:rsid w:val="008076CD"/>
    <w:rsid w:val="00814B75"/>
    <w:rsid w:val="00821417"/>
    <w:rsid w:val="00830A8D"/>
    <w:rsid w:val="00843E00"/>
    <w:rsid w:val="00846831"/>
    <w:rsid w:val="00866FC8"/>
    <w:rsid w:val="00870D72"/>
    <w:rsid w:val="00873AC2"/>
    <w:rsid w:val="00880F71"/>
    <w:rsid w:val="00885C97"/>
    <w:rsid w:val="008A1636"/>
    <w:rsid w:val="008B3581"/>
    <w:rsid w:val="008B694D"/>
    <w:rsid w:val="008B7007"/>
    <w:rsid w:val="008D06E6"/>
    <w:rsid w:val="008D53D5"/>
    <w:rsid w:val="008F7828"/>
    <w:rsid w:val="0090404F"/>
    <w:rsid w:val="00910F50"/>
    <w:rsid w:val="009122E4"/>
    <w:rsid w:val="0092399F"/>
    <w:rsid w:val="00927A4D"/>
    <w:rsid w:val="00947566"/>
    <w:rsid w:val="009653C6"/>
    <w:rsid w:val="009A27CF"/>
    <w:rsid w:val="009C72A7"/>
    <w:rsid w:val="009C730B"/>
    <w:rsid w:val="009D0CA3"/>
    <w:rsid w:val="009D2601"/>
    <w:rsid w:val="009F2BD8"/>
    <w:rsid w:val="00A03FFA"/>
    <w:rsid w:val="00A072BE"/>
    <w:rsid w:val="00A104FB"/>
    <w:rsid w:val="00A11125"/>
    <w:rsid w:val="00A115AF"/>
    <w:rsid w:val="00A13B2C"/>
    <w:rsid w:val="00A267F1"/>
    <w:rsid w:val="00A30813"/>
    <w:rsid w:val="00A37A64"/>
    <w:rsid w:val="00A40F8A"/>
    <w:rsid w:val="00A514E9"/>
    <w:rsid w:val="00A51BCA"/>
    <w:rsid w:val="00A5540C"/>
    <w:rsid w:val="00A74786"/>
    <w:rsid w:val="00A75865"/>
    <w:rsid w:val="00A76F0E"/>
    <w:rsid w:val="00A840D7"/>
    <w:rsid w:val="00A90117"/>
    <w:rsid w:val="00A90AB7"/>
    <w:rsid w:val="00A93FE0"/>
    <w:rsid w:val="00AA3A1C"/>
    <w:rsid w:val="00AA43BA"/>
    <w:rsid w:val="00AB66DB"/>
    <w:rsid w:val="00AD4603"/>
    <w:rsid w:val="00AE123C"/>
    <w:rsid w:val="00AE7437"/>
    <w:rsid w:val="00AF1976"/>
    <w:rsid w:val="00AF70C5"/>
    <w:rsid w:val="00B067E4"/>
    <w:rsid w:val="00B20D36"/>
    <w:rsid w:val="00B32CF6"/>
    <w:rsid w:val="00B34929"/>
    <w:rsid w:val="00B35609"/>
    <w:rsid w:val="00B36A99"/>
    <w:rsid w:val="00B37E7B"/>
    <w:rsid w:val="00B55372"/>
    <w:rsid w:val="00B62840"/>
    <w:rsid w:val="00B66724"/>
    <w:rsid w:val="00B768DB"/>
    <w:rsid w:val="00B91A9C"/>
    <w:rsid w:val="00B93641"/>
    <w:rsid w:val="00BA67D0"/>
    <w:rsid w:val="00BB2E49"/>
    <w:rsid w:val="00BB4924"/>
    <w:rsid w:val="00BB4C44"/>
    <w:rsid w:val="00BC18CA"/>
    <w:rsid w:val="00BC1C11"/>
    <w:rsid w:val="00BC41C7"/>
    <w:rsid w:val="00BC7E4D"/>
    <w:rsid w:val="00BD2014"/>
    <w:rsid w:val="00BD364B"/>
    <w:rsid w:val="00BD6881"/>
    <w:rsid w:val="00BE0C4F"/>
    <w:rsid w:val="00BE1667"/>
    <w:rsid w:val="00BE1728"/>
    <w:rsid w:val="00BE2E3B"/>
    <w:rsid w:val="00BE3E8A"/>
    <w:rsid w:val="00BE6A48"/>
    <w:rsid w:val="00BF5049"/>
    <w:rsid w:val="00BF69B1"/>
    <w:rsid w:val="00C04A77"/>
    <w:rsid w:val="00C0519B"/>
    <w:rsid w:val="00C11558"/>
    <w:rsid w:val="00C21BEE"/>
    <w:rsid w:val="00C30218"/>
    <w:rsid w:val="00C43419"/>
    <w:rsid w:val="00C457EB"/>
    <w:rsid w:val="00C47B03"/>
    <w:rsid w:val="00C52592"/>
    <w:rsid w:val="00C6774A"/>
    <w:rsid w:val="00C67B4C"/>
    <w:rsid w:val="00C73544"/>
    <w:rsid w:val="00C7427D"/>
    <w:rsid w:val="00C76CD4"/>
    <w:rsid w:val="00C77EBE"/>
    <w:rsid w:val="00C808DA"/>
    <w:rsid w:val="00C85533"/>
    <w:rsid w:val="00C8574B"/>
    <w:rsid w:val="00C870E4"/>
    <w:rsid w:val="00C92B76"/>
    <w:rsid w:val="00C97ABC"/>
    <w:rsid w:val="00CA1C6C"/>
    <w:rsid w:val="00CB0825"/>
    <w:rsid w:val="00CB0AB7"/>
    <w:rsid w:val="00CB296A"/>
    <w:rsid w:val="00CB2F8C"/>
    <w:rsid w:val="00CC44FE"/>
    <w:rsid w:val="00CC48F1"/>
    <w:rsid w:val="00CD3CDA"/>
    <w:rsid w:val="00CD556A"/>
    <w:rsid w:val="00CE19B7"/>
    <w:rsid w:val="00CE3805"/>
    <w:rsid w:val="00CE50E1"/>
    <w:rsid w:val="00CE7720"/>
    <w:rsid w:val="00CF6B90"/>
    <w:rsid w:val="00D10015"/>
    <w:rsid w:val="00D15BCE"/>
    <w:rsid w:val="00D20062"/>
    <w:rsid w:val="00D22C07"/>
    <w:rsid w:val="00D2613E"/>
    <w:rsid w:val="00D27A53"/>
    <w:rsid w:val="00D455E7"/>
    <w:rsid w:val="00D5046B"/>
    <w:rsid w:val="00D52A7C"/>
    <w:rsid w:val="00D53E89"/>
    <w:rsid w:val="00D65B26"/>
    <w:rsid w:val="00D778D4"/>
    <w:rsid w:val="00D94B67"/>
    <w:rsid w:val="00DA2403"/>
    <w:rsid w:val="00DB06E8"/>
    <w:rsid w:val="00DB2036"/>
    <w:rsid w:val="00DB4BBA"/>
    <w:rsid w:val="00DB5A1C"/>
    <w:rsid w:val="00DB6214"/>
    <w:rsid w:val="00DB6C3A"/>
    <w:rsid w:val="00DB7129"/>
    <w:rsid w:val="00DB77DA"/>
    <w:rsid w:val="00DC6881"/>
    <w:rsid w:val="00DD2306"/>
    <w:rsid w:val="00DD3050"/>
    <w:rsid w:val="00DD7649"/>
    <w:rsid w:val="00DE6865"/>
    <w:rsid w:val="00DE7040"/>
    <w:rsid w:val="00DF33ED"/>
    <w:rsid w:val="00E024F9"/>
    <w:rsid w:val="00E064C5"/>
    <w:rsid w:val="00E06626"/>
    <w:rsid w:val="00E120D0"/>
    <w:rsid w:val="00E17D8B"/>
    <w:rsid w:val="00E206F2"/>
    <w:rsid w:val="00E23265"/>
    <w:rsid w:val="00E23ED8"/>
    <w:rsid w:val="00E251F5"/>
    <w:rsid w:val="00E26065"/>
    <w:rsid w:val="00E30CA9"/>
    <w:rsid w:val="00E30DFB"/>
    <w:rsid w:val="00E42648"/>
    <w:rsid w:val="00E42C9E"/>
    <w:rsid w:val="00E42D1A"/>
    <w:rsid w:val="00E43C38"/>
    <w:rsid w:val="00E57D67"/>
    <w:rsid w:val="00E93E60"/>
    <w:rsid w:val="00E95A54"/>
    <w:rsid w:val="00E9761A"/>
    <w:rsid w:val="00EA166C"/>
    <w:rsid w:val="00EB080E"/>
    <w:rsid w:val="00EB3274"/>
    <w:rsid w:val="00EC4EF8"/>
    <w:rsid w:val="00EC6C8E"/>
    <w:rsid w:val="00ED3FB0"/>
    <w:rsid w:val="00EE2E66"/>
    <w:rsid w:val="00EE5813"/>
    <w:rsid w:val="00EE758A"/>
    <w:rsid w:val="00EF2F8F"/>
    <w:rsid w:val="00F11535"/>
    <w:rsid w:val="00F15196"/>
    <w:rsid w:val="00F151E3"/>
    <w:rsid w:val="00F218DC"/>
    <w:rsid w:val="00F327DA"/>
    <w:rsid w:val="00F337C7"/>
    <w:rsid w:val="00F3430E"/>
    <w:rsid w:val="00F43B88"/>
    <w:rsid w:val="00F44653"/>
    <w:rsid w:val="00F5352C"/>
    <w:rsid w:val="00F6082D"/>
    <w:rsid w:val="00F75104"/>
    <w:rsid w:val="00F82EA5"/>
    <w:rsid w:val="00F839F8"/>
    <w:rsid w:val="00F84A8B"/>
    <w:rsid w:val="00F85F4E"/>
    <w:rsid w:val="00F96AC5"/>
    <w:rsid w:val="00FA0CBA"/>
    <w:rsid w:val="00FA1EC0"/>
    <w:rsid w:val="00FA1F46"/>
    <w:rsid w:val="00FA5A62"/>
    <w:rsid w:val="00FA6877"/>
    <w:rsid w:val="00FA7DBB"/>
    <w:rsid w:val="00FA7F0A"/>
    <w:rsid w:val="00FB54FC"/>
    <w:rsid w:val="00FC7B19"/>
    <w:rsid w:val="00FD453E"/>
    <w:rsid w:val="00FD71E5"/>
    <w:rsid w:val="00FE78FD"/>
    <w:rsid w:val="00FF0E7A"/>
    <w:rsid w:val="00FF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2C87A"/>
  <w15:chartTrackingRefBased/>
  <w15:docId w15:val="{04F88E7B-FB1F-4BEF-AE9C-C4722B93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D7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D7E73"/>
  </w:style>
  <w:style w:type="paragraph" w:styleId="Podnoje">
    <w:name w:val="footer"/>
    <w:basedOn w:val="Normal"/>
    <w:link w:val="PodnojeChar"/>
    <w:uiPriority w:val="99"/>
    <w:unhideWhenUsed/>
    <w:rsid w:val="000D7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D7E73"/>
  </w:style>
  <w:style w:type="paragraph" w:styleId="Odlomakpopisa">
    <w:name w:val="List Paragraph"/>
    <w:basedOn w:val="Normal"/>
    <w:uiPriority w:val="34"/>
    <w:qFormat/>
    <w:rsid w:val="001705D5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A6BF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171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ownloads\POUP_memorandum_predlozak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  <MediaLengthInSeconds xmlns="13dbeb58-f35e-4ed1-86b4-cca7812cdbd0" xsi:nil="true"/>
  </documentManagement>
</p:properties>
</file>

<file path=customXml/itemProps1.xml><?xml version="1.0" encoding="utf-8"?>
<ds:datastoreItem xmlns:ds="http://schemas.openxmlformats.org/officeDocument/2006/customXml" ds:itemID="{59C51875-1AB0-4CD0-922A-53DE0F6C00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B078DB-94CA-40B4-9E76-2D6DA3F4B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dbeb58-f35e-4ed1-86b4-cca7812cdbd0"/>
    <ds:schemaRef ds:uri="0e14d938-83ef-4c4c-9017-355814bb3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2187F3-6833-437D-BDEA-4E42BBD058BD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POUP_memorandum_predlozak</Template>
  <TotalTime>865</TotalTime>
  <Pages>17</Pages>
  <Words>4684</Words>
  <Characters>26699</Characters>
  <Application>Microsoft Office Word</Application>
  <DocSecurity>0</DocSecurity>
  <Lines>222</Lines>
  <Paragraphs>62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31321</CharactersWithSpaces>
  <SharedDoc>false</SharedDoc>
  <HLinks>
    <vt:vector size="12" baseType="variant">
      <vt:variant>
        <vt:i4>3670040</vt:i4>
      </vt:variant>
      <vt:variant>
        <vt:i4>3</vt:i4>
      </vt:variant>
      <vt:variant>
        <vt:i4>0</vt:i4>
      </vt:variant>
      <vt:variant>
        <vt:i4>5</vt:i4>
      </vt:variant>
      <vt:variant>
        <vt:lpwstr>mailto:pou@pregrada.hr</vt:lpwstr>
      </vt:variant>
      <vt:variant>
        <vt:lpwstr/>
      </vt:variant>
      <vt:variant>
        <vt:i4>6357015</vt:i4>
      </vt:variant>
      <vt:variant>
        <vt:i4>0</vt:i4>
      </vt:variant>
      <vt:variant>
        <vt:i4>0</vt:i4>
      </vt:variant>
      <vt:variant>
        <vt:i4>5</vt:i4>
      </vt:variant>
      <vt:variant>
        <vt:lpwstr>mailto:pou.pregrada@gmail.com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Lucija Vrhovski</cp:lastModifiedBy>
  <cp:revision>403</cp:revision>
  <cp:lastPrinted>2022-10-11T09:22:00Z</cp:lastPrinted>
  <dcterms:created xsi:type="dcterms:W3CDTF">2022-12-08T15:22:00Z</dcterms:created>
  <dcterms:modified xsi:type="dcterms:W3CDTF">2024-04-15T07:21:00Z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  <property fmtid="{D5CDD505-2E9C-101B-9397-08002B2CF9AE}" pid="3" name="Order">
    <vt:r8>8355100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